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DB7A" w14:textId="77777777" w:rsidR="003E408D" w:rsidRPr="003822D5" w:rsidRDefault="003E408D" w:rsidP="003E408D">
      <w:pPr>
        <w:rPr>
          <w:b/>
          <w:bCs/>
        </w:rPr>
      </w:pPr>
      <w:r w:rsidRPr="003822D5">
        <w:rPr>
          <w:b/>
          <w:bCs/>
        </w:rPr>
        <w:t>Identifying Data:</w:t>
      </w:r>
    </w:p>
    <w:p w14:paraId="365DB8F4" w14:textId="13FCE5B1" w:rsidR="003E408D" w:rsidRDefault="003E408D" w:rsidP="003E408D">
      <w:r>
        <w:t xml:space="preserve">Full Name: </w:t>
      </w:r>
      <w:r w:rsidR="00284FA9">
        <w:t>M.M.</w:t>
      </w:r>
    </w:p>
    <w:p w14:paraId="448D361E" w14:textId="77777777" w:rsidR="003E408D" w:rsidRDefault="003E408D" w:rsidP="003E408D">
      <w:r>
        <w:t>Sex: Female</w:t>
      </w:r>
    </w:p>
    <w:p w14:paraId="7861EFB1" w14:textId="4E071C1B" w:rsidR="003E408D" w:rsidRDefault="003E408D" w:rsidP="003E408D">
      <w:r>
        <w:t>DOB: XX/XX/19</w:t>
      </w:r>
      <w:r w:rsidR="00284FA9">
        <w:t>90</w:t>
      </w:r>
    </w:p>
    <w:p w14:paraId="60354E7D" w14:textId="1A869912" w:rsidR="003E408D" w:rsidRDefault="003E408D" w:rsidP="003E408D">
      <w:r>
        <w:t xml:space="preserve">Race/Nationality: </w:t>
      </w:r>
      <w:r w:rsidR="00284FA9">
        <w:t>31</w:t>
      </w:r>
    </w:p>
    <w:p w14:paraId="7810EE8B" w14:textId="2F84C828" w:rsidR="003E408D" w:rsidRDefault="003E408D" w:rsidP="003E408D">
      <w:r>
        <w:t xml:space="preserve">Primary Language: </w:t>
      </w:r>
      <w:r w:rsidR="00284FA9">
        <w:t>Spanish</w:t>
      </w:r>
    </w:p>
    <w:p w14:paraId="3C9C423B" w14:textId="070F2060" w:rsidR="003E408D" w:rsidRDefault="003E408D" w:rsidP="003E408D">
      <w:r>
        <w:t xml:space="preserve">Address: </w:t>
      </w:r>
      <w:r w:rsidR="003F1A6B">
        <w:t>Brooklyn</w:t>
      </w:r>
      <w:r>
        <w:t>, NY</w:t>
      </w:r>
    </w:p>
    <w:p w14:paraId="51A5B576" w14:textId="77777777" w:rsidR="003E408D" w:rsidRDefault="003E408D" w:rsidP="003E408D"/>
    <w:p w14:paraId="5D2F5C83" w14:textId="159E1F4D" w:rsidR="003E408D" w:rsidRDefault="003E408D" w:rsidP="003E408D">
      <w:r>
        <w:t xml:space="preserve">Date &amp; Time: </w:t>
      </w:r>
      <w:r w:rsidR="00284FA9">
        <w:t>2</w:t>
      </w:r>
      <w:r>
        <w:t>:30</w:t>
      </w:r>
      <w:r w:rsidR="0061096D">
        <w:t>P</w:t>
      </w:r>
      <w:r>
        <w:t>M 0</w:t>
      </w:r>
      <w:r w:rsidR="003F1A6B">
        <w:t>5</w:t>
      </w:r>
      <w:r>
        <w:t>/</w:t>
      </w:r>
      <w:r w:rsidR="00284FA9">
        <w:t>25</w:t>
      </w:r>
      <w:r>
        <w:t>/22</w:t>
      </w:r>
    </w:p>
    <w:p w14:paraId="7CFCF5F6" w14:textId="17E0FDA4" w:rsidR="003E408D" w:rsidRDefault="003E408D" w:rsidP="003E408D">
      <w:r>
        <w:t xml:space="preserve">Location: </w:t>
      </w:r>
      <w:r w:rsidR="003F1A6B">
        <w:t>Woodhull</w:t>
      </w:r>
    </w:p>
    <w:p w14:paraId="0F74DF8C" w14:textId="58198AD3" w:rsidR="003E408D" w:rsidRDefault="003E408D" w:rsidP="003E408D">
      <w:r>
        <w:t>Source of Information:</w:t>
      </w:r>
      <w:r w:rsidR="003F1A6B">
        <w:t xml:space="preserve"> Self</w:t>
      </w:r>
      <w:r w:rsidR="00182E79">
        <w:t xml:space="preserve"> &amp; Medical records</w:t>
      </w:r>
    </w:p>
    <w:p w14:paraId="11B0B708" w14:textId="77777777" w:rsidR="003E408D" w:rsidRDefault="003E408D" w:rsidP="003E408D">
      <w:r>
        <w:t>Reliability: reliable</w:t>
      </w:r>
    </w:p>
    <w:p w14:paraId="436A7816" w14:textId="77777777" w:rsidR="003E408D" w:rsidRDefault="003E408D" w:rsidP="003E408D">
      <w:r>
        <w:t>Source of Referral: N/A</w:t>
      </w:r>
    </w:p>
    <w:p w14:paraId="2C39089D" w14:textId="77777777" w:rsidR="003E408D" w:rsidRDefault="003E408D"/>
    <w:p w14:paraId="74F9091F" w14:textId="3967FA88" w:rsidR="00547554" w:rsidRDefault="00547554" w:rsidP="00547554">
      <w:r w:rsidRPr="002911E4">
        <w:rPr>
          <w:b/>
          <w:bCs/>
        </w:rPr>
        <w:t>Chief Complaint:</w:t>
      </w:r>
      <w:r>
        <w:t xml:space="preserve"> </w:t>
      </w:r>
      <w:r w:rsidR="00284FA9">
        <w:t>Vaginal bleeding in pregnancy</w:t>
      </w:r>
    </w:p>
    <w:p w14:paraId="4F8D2609" w14:textId="77777777" w:rsidR="00547554" w:rsidRDefault="00547554"/>
    <w:p w14:paraId="38595754" w14:textId="61DC7148" w:rsidR="00EC5B19" w:rsidRPr="008D7DA9" w:rsidRDefault="008D7DA9">
      <w:pPr>
        <w:rPr>
          <w:b/>
          <w:bCs/>
        </w:rPr>
      </w:pPr>
      <w:r>
        <w:rPr>
          <w:b/>
          <w:bCs/>
        </w:rPr>
        <w:t>HPI:</w:t>
      </w:r>
    </w:p>
    <w:p w14:paraId="428D0B22" w14:textId="1A941CF2" w:rsidR="00284FA9" w:rsidRDefault="00284FA9">
      <w:r>
        <w:t xml:space="preserve">31 y/o G1P1 female at </w:t>
      </w:r>
      <w:proofErr w:type="gramStart"/>
      <w:r>
        <w:t>16 week</w:t>
      </w:r>
      <w:proofErr w:type="gramEnd"/>
      <w:r>
        <w:t xml:space="preserve"> GA presents to the ER with c/o vaginal bleeding x3 days after being punched in the abdomen. Pt states she got in an altercation with a friend. </w:t>
      </w:r>
      <w:r w:rsidR="000A743A">
        <w:t xml:space="preserve">LMP 2/1/2022. </w:t>
      </w:r>
      <w:r>
        <w:t>Denies intimate partner violence. Denies abdominal pain, CP, SOB, N/V/D, fever/chills, dizziness, or weakness.</w:t>
      </w:r>
    </w:p>
    <w:p w14:paraId="3F203B90" w14:textId="77777777" w:rsidR="00D41BCC" w:rsidRDefault="00D41BCC"/>
    <w:p w14:paraId="25017D40" w14:textId="77777777" w:rsidR="00182E79" w:rsidRDefault="00182E79" w:rsidP="00182E79">
      <w:pPr>
        <w:rPr>
          <w:b/>
          <w:bCs/>
        </w:rPr>
      </w:pPr>
      <w:r w:rsidRPr="003822D5">
        <w:rPr>
          <w:b/>
          <w:bCs/>
        </w:rPr>
        <w:t>Past Medical History:</w:t>
      </w:r>
    </w:p>
    <w:p w14:paraId="07287033" w14:textId="5AB69C6D" w:rsidR="00EC5B19" w:rsidRDefault="0061096D" w:rsidP="0061096D">
      <w:pPr>
        <w:pStyle w:val="ListParagraph"/>
        <w:numPr>
          <w:ilvl w:val="0"/>
          <w:numId w:val="1"/>
        </w:numPr>
      </w:pPr>
      <w:r>
        <w:t xml:space="preserve">No </w:t>
      </w:r>
      <w:r w:rsidR="00284FA9">
        <w:t xml:space="preserve">reported </w:t>
      </w:r>
      <w:r>
        <w:t>PMHx</w:t>
      </w:r>
    </w:p>
    <w:p w14:paraId="4609F91C" w14:textId="77777777" w:rsidR="00182E79" w:rsidRPr="004271A2" w:rsidRDefault="00182E79" w:rsidP="00182E79">
      <w:pPr>
        <w:rPr>
          <w:i/>
          <w:iCs/>
        </w:rPr>
      </w:pPr>
      <w:r w:rsidRPr="004271A2">
        <w:rPr>
          <w:i/>
          <w:iCs/>
        </w:rPr>
        <w:t>Immunizations</w:t>
      </w:r>
    </w:p>
    <w:p w14:paraId="07A68D27" w14:textId="0AD53173" w:rsidR="00182E79" w:rsidRPr="006C4ACD" w:rsidRDefault="00F24914" w:rsidP="00182E7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Pt states they are unsure if they are </w:t>
      </w:r>
      <w:proofErr w:type="gramStart"/>
      <w:r>
        <w:t>u</w:t>
      </w:r>
      <w:r w:rsidR="00182E79">
        <w:t>p-to-date</w:t>
      </w:r>
      <w:proofErr w:type="gramEnd"/>
      <w:r>
        <w:t>, admits to receiving all childhood vaccinations</w:t>
      </w:r>
    </w:p>
    <w:p w14:paraId="20FBD982" w14:textId="113D9360" w:rsidR="00182E79" w:rsidRDefault="00182E79" w:rsidP="00182E79">
      <w:pPr>
        <w:pStyle w:val="ListParagraph"/>
        <w:numPr>
          <w:ilvl w:val="0"/>
          <w:numId w:val="2"/>
        </w:numPr>
      </w:pPr>
      <w:r>
        <w:t>SARS-CoV-2 (</w:t>
      </w:r>
      <w:r w:rsidR="0038553B">
        <w:t xml:space="preserve">Pfizer </w:t>
      </w:r>
      <w:r>
        <w:t>3 doses)</w:t>
      </w:r>
    </w:p>
    <w:p w14:paraId="1137AB94" w14:textId="4FFFBA1B" w:rsidR="0038553B" w:rsidRPr="006C4ACD" w:rsidRDefault="00F24914" w:rsidP="00F24914">
      <w:pPr>
        <w:pStyle w:val="ListParagraph"/>
        <w:numPr>
          <w:ilvl w:val="0"/>
          <w:numId w:val="2"/>
        </w:numPr>
      </w:pPr>
      <w:r>
        <w:t>Did not receive influenza vaccine</w:t>
      </w:r>
    </w:p>
    <w:p w14:paraId="3C488B04" w14:textId="77777777" w:rsidR="00182E79" w:rsidRDefault="00182E79"/>
    <w:p w14:paraId="11C7D55C" w14:textId="77777777" w:rsidR="00182E79" w:rsidRPr="00A007A1" w:rsidRDefault="00182E79" w:rsidP="00182E79">
      <w:pPr>
        <w:rPr>
          <w:b/>
          <w:bCs/>
        </w:rPr>
      </w:pPr>
      <w:r w:rsidRPr="00A007A1">
        <w:rPr>
          <w:b/>
          <w:bCs/>
        </w:rPr>
        <w:t>Past Surgical History:</w:t>
      </w:r>
    </w:p>
    <w:p w14:paraId="3A50D774" w14:textId="18C55944" w:rsidR="00182E79" w:rsidRPr="00E34B7D" w:rsidRDefault="0061096D" w:rsidP="00182E79">
      <w:pPr>
        <w:pStyle w:val="ListParagraph"/>
        <w:numPr>
          <w:ilvl w:val="0"/>
          <w:numId w:val="3"/>
        </w:numPr>
        <w:rPr>
          <w:b/>
          <w:bCs/>
        </w:rPr>
      </w:pPr>
      <w:r>
        <w:t>No prior surgical history</w:t>
      </w:r>
    </w:p>
    <w:p w14:paraId="54A6FB3F" w14:textId="77777777" w:rsidR="00182E79" w:rsidRDefault="00182E79"/>
    <w:p w14:paraId="134D8FF8" w14:textId="07BF9A01" w:rsidR="00182E79" w:rsidRPr="00182E79" w:rsidRDefault="00182E79" w:rsidP="00182E79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Current Medications:</w:t>
      </w:r>
    </w:p>
    <w:p w14:paraId="4FFB4B4C" w14:textId="42DACA4E" w:rsidR="00182E79" w:rsidRDefault="00F24914" w:rsidP="0061096D">
      <w:pPr>
        <w:pStyle w:val="ListParagraph"/>
        <w:numPr>
          <w:ilvl w:val="0"/>
          <w:numId w:val="4"/>
        </w:numPr>
      </w:pPr>
      <w:r>
        <w:t>No current prescription or OTC medications</w:t>
      </w:r>
    </w:p>
    <w:p w14:paraId="5E8FF5FD" w14:textId="78D65C67" w:rsidR="00F24914" w:rsidRDefault="00F24914" w:rsidP="0061096D">
      <w:pPr>
        <w:pStyle w:val="ListParagraph"/>
        <w:numPr>
          <w:ilvl w:val="0"/>
          <w:numId w:val="4"/>
        </w:numPr>
      </w:pPr>
      <w:r>
        <w:t>Not taking prenatal vitamins</w:t>
      </w:r>
    </w:p>
    <w:p w14:paraId="571991BF" w14:textId="61B0610F" w:rsidR="00182E79" w:rsidRDefault="00182E79"/>
    <w:p w14:paraId="46887263" w14:textId="77777777" w:rsidR="00182E79" w:rsidRDefault="00182E79"/>
    <w:p w14:paraId="3AF00BFA" w14:textId="77777777" w:rsidR="00182E79" w:rsidRPr="00182E79" w:rsidRDefault="00EC5B19">
      <w:pPr>
        <w:rPr>
          <w:b/>
          <w:bCs/>
        </w:rPr>
      </w:pPr>
      <w:r w:rsidRPr="00182E79">
        <w:rPr>
          <w:b/>
          <w:bCs/>
        </w:rPr>
        <w:t xml:space="preserve">Allergies: </w:t>
      </w:r>
    </w:p>
    <w:p w14:paraId="6F113A03" w14:textId="0DE635D0" w:rsidR="00EC5B19" w:rsidRDefault="00CA6951" w:rsidP="00182E79">
      <w:pPr>
        <w:pStyle w:val="ListParagraph"/>
        <w:numPr>
          <w:ilvl w:val="0"/>
          <w:numId w:val="4"/>
        </w:numPr>
      </w:pPr>
      <w:r>
        <w:t>NKDA, environmental or food allergies</w:t>
      </w:r>
    </w:p>
    <w:p w14:paraId="138590AC" w14:textId="66DC3299" w:rsidR="00EC5B19" w:rsidRDefault="00EC5B19"/>
    <w:p w14:paraId="7B1D5932" w14:textId="77777777" w:rsidR="00CA6951" w:rsidRPr="003822D5" w:rsidRDefault="00CA6951" w:rsidP="00CA6951">
      <w:pPr>
        <w:rPr>
          <w:b/>
          <w:bCs/>
        </w:rPr>
      </w:pPr>
      <w:r w:rsidRPr="003822D5">
        <w:rPr>
          <w:b/>
          <w:bCs/>
        </w:rPr>
        <w:t>Family History:</w:t>
      </w:r>
    </w:p>
    <w:p w14:paraId="2FF3C7AE" w14:textId="59397604" w:rsidR="00CA6951" w:rsidRDefault="00CA6951" w:rsidP="00CA6951">
      <w:pPr>
        <w:pStyle w:val="ListParagraph"/>
        <w:numPr>
          <w:ilvl w:val="0"/>
          <w:numId w:val="5"/>
        </w:numPr>
      </w:pPr>
      <w:r>
        <w:t>unknown</w:t>
      </w:r>
    </w:p>
    <w:p w14:paraId="288DF3D2" w14:textId="5642BCA7" w:rsidR="00CA6951" w:rsidRDefault="00CA6951"/>
    <w:p w14:paraId="5E287CCC" w14:textId="77777777" w:rsidR="00CA6951" w:rsidRPr="004E45EB" w:rsidRDefault="00CA6951" w:rsidP="00CA6951">
      <w:pPr>
        <w:rPr>
          <w:b/>
          <w:bCs/>
        </w:rPr>
      </w:pPr>
      <w:r w:rsidRPr="003822D5">
        <w:rPr>
          <w:b/>
          <w:bCs/>
        </w:rPr>
        <w:t>Social History:</w:t>
      </w:r>
    </w:p>
    <w:p w14:paraId="524885A9" w14:textId="6AD0D140" w:rsidR="00CA6951" w:rsidRDefault="00CA6951" w:rsidP="00CA6951">
      <w:pPr>
        <w:pStyle w:val="ListParagraph"/>
        <w:numPr>
          <w:ilvl w:val="0"/>
          <w:numId w:val="6"/>
        </w:numPr>
      </w:pPr>
      <w:r>
        <w:t xml:space="preserve">Habits – </w:t>
      </w:r>
      <w:r w:rsidR="0073161D">
        <w:t>No alcohol use in pregnancy</w:t>
      </w:r>
      <w:r>
        <w:t>.</w:t>
      </w:r>
      <w:r w:rsidR="0073161D">
        <w:t xml:space="preserve"> No history of smoking.</w:t>
      </w:r>
      <w:r>
        <w:t xml:space="preserve"> No reported illicit drug use</w:t>
      </w:r>
    </w:p>
    <w:p w14:paraId="433C7F48" w14:textId="77777777" w:rsidR="00CA6951" w:rsidRDefault="00CA6951" w:rsidP="00CA6951">
      <w:pPr>
        <w:pStyle w:val="ListParagraph"/>
        <w:numPr>
          <w:ilvl w:val="0"/>
          <w:numId w:val="6"/>
        </w:numPr>
      </w:pPr>
      <w:r>
        <w:t>Travel – Denies recent travel</w:t>
      </w:r>
    </w:p>
    <w:p w14:paraId="02EBD3AA" w14:textId="03BC24CA" w:rsidR="00CA6951" w:rsidRDefault="00CA6951" w:rsidP="00CA6951">
      <w:pPr>
        <w:pStyle w:val="ListParagraph"/>
        <w:numPr>
          <w:ilvl w:val="0"/>
          <w:numId w:val="6"/>
        </w:numPr>
      </w:pPr>
      <w:r>
        <w:t xml:space="preserve">Occupation – </w:t>
      </w:r>
      <w:r w:rsidR="00F24914">
        <w:t>unemployed</w:t>
      </w:r>
    </w:p>
    <w:p w14:paraId="2C23C074" w14:textId="7C341AD8" w:rsidR="00CA6951" w:rsidRDefault="00CA6951" w:rsidP="00CA6951">
      <w:pPr>
        <w:pStyle w:val="ListParagraph"/>
        <w:numPr>
          <w:ilvl w:val="0"/>
          <w:numId w:val="6"/>
        </w:numPr>
      </w:pPr>
      <w:r>
        <w:t>Marital History –</w:t>
      </w:r>
      <w:r w:rsidR="00F24914">
        <w:t xml:space="preserve"> single</w:t>
      </w:r>
    </w:p>
    <w:p w14:paraId="729AF59C" w14:textId="74D19B20" w:rsidR="00CA6951" w:rsidRDefault="00CA6951" w:rsidP="00CA6951">
      <w:pPr>
        <w:pStyle w:val="ListParagraph"/>
        <w:numPr>
          <w:ilvl w:val="0"/>
          <w:numId w:val="6"/>
        </w:numPr>
      </w:pPr>
      <w:r>
        <w:t>Diet – No dietary restrictions</w:t>
      </w:r>
    </w:p>
    <w:p w14:paraId="3DCD5FDA" w14:textId="6148D4CF" w:rsidR="00CA6951" w:rsidRDefault="00CA6951" w:rsidP="00CA6951">
      <w:pPr>
        <w:pStyle w:val="ListParagraph"/>
        <w:numPr>
          <w:ilvl w:val="0"/>
          <w:numId w:val="6"/>
        </w:numPr>
      </w:pPr>
      <w:r>
        <w:t>Sleep – unknown</w:t>
      </w:r>
    </w:p>
    <w:p w14:paraId="0AE3038B" w14:textId="1DB28DE2" w:rsidR="00CA6951" w:rsidRDefault="00CA6951" w:rsidP="00CA6951">
      <w:pPr>
        <w:pStyle w:val="ListParagraph"/>
        <w:numPr>
          <w:ilvl w:val="0"/>
          <w:numId w:val="6"/>
        </w:numPr>
      </w:pPr>
      <w:r>
        <w:t>Exercise – not exercising regularly</w:t>
      </w:r>
    </w:p>
    <w:p w14:paraId="6F2AAF0F" w14:textId="7B92C097" w:rsidR="00F24914" w:rsidRDefault="00CA6951" w:rsidP="00F24914">
      <w:pPr>
        <w:pStyle w:val="ListParagraph"/>
        <w:numPr>
          <w:ilvl w:val="0"/>
          <w:numId w:val="6"/>
        </w:numPr>
      </w:pPr>
      <w:r>
        <w:t xml:space="preserve">Sexual History – </w:t>
      </w:r>
      <w:r w:rsidR="00F24914">
        <w:t xml:space="preserve">one male sexual partner in last year. Denies </w:t>
      </w:r>
      <w:proofErr w:type="spellStart"/>
      <w:r w:rsidR="00F24914">
        <w:t>Hx</w:t>
      </w:r>
      <w:proofErr w:type="spellEnd"/>
      <w:r w:rsidR="00F24914">
        <w:t xml:space="preserve"> of STIs</w:t>
      </w:r>
    </w:p>
    <w:p w14:paraId="5F3D1EC4" w14:textId="46D2245D" w:rsidR="00EC5B19" w:rsidRDefault="00EC5B19"/>
    <w:p w14:paraId="2EC1CA16" w14:textId="1758E8C6" w:rsidR="008861EE" w:rsidRPr="008861EE" w:rsidRDefault="008861EE" w:rsidP="00220D40">
      <w:pPr>
        <w:rPr>
          <w:color w:val="FF0000"/>
        </w:rPr>
      </w:pPr>
    </w:p>
    <w:p w14:paraId="6151A858" w14:textId="77777777" w:rsidR="00220D40" w:rsidRPr="003822D5" w:rsidRDefault="00220D40" w:rsidP="00220D40">
      <w:pPr>
        <w:rPr>
          <w:b/>
          <w:bCs/>
        </w:rPr>
      </w:pPr>
      <w:r w:rsidRPr="003822D5">
        <w:rPr>
          <w:b/>
          <w:bCs/>
        </w:rPr>
        <w:t>Review of Systems:</w:t>
      </w:r>
    </w:p>
    <w:p w14:paraId="14B434CD" w14:textId="77777777" w:rsidR="00220D40" w:rsidRDefault="00220D40" w:rsidP="00220D40">
      <w:pPr>
        <w:pStyle w:val="ListParagraph"/>
        <w:numPr>
          <w:ilvl w:val="0"/>
          <w:numId w:val="9"/>
        </w:numPr>
      </w:pPr>
      <w:r>
        <w:t>General</w:t>
      </w:r>
    </w:p>
    <w:p w14:paraId="07408658" w14:textId="25B0E689" w:rsidR="00220D40" w:rsidRDefault="00220D40" w:rsidP="00220D40">
      <w:pPr>
        <w:pStyle w:val="ListParagraph"/>
        <w:numPr>
          <w:ilvl w:val="1"/>
          <w:numId w:val="9"/>
        </w:numPr>
      </w:pPr>
      <w:r>
        <w:t xml:space="preserve">Denies </w:t>
      </w:r>
      <w:r w:rsidR="0065117F">
        <w:t xml:space="preserve">generalized weakness, fatigue, </w:t>
      </w:r>
      <w:r w:rsidRPr="002E1568">
        <w:t>weight loss, loss of appetite</w:t>
      </w:r>
      <w:r>
        <w:rPr>
          <w:b/>
          <w:bCs/>
        </w:rPr>
        <w:t xml:space="preserve">, </w:t>
      </w:r>
      <w:r>
        <w:t>fever/chills/night sweats</w:t>
      </w:r>
    </w:p>
    <w:p w14:paraId="516E9B56" w14:textId="77777777" w:rsidR="00220D40" w:rsidRDefault="00220D40" w:rsidP="00220D40">
      <w:pPr>
        <w:pStyle w:val="ListParagraph"/>
        <w:numPr>
          <w:ilvl w:val="0"/>
          <w:numId w:val="9"/>
        </w:numPr>
      </w:pPr>
      <w:r>
        <w:t>Skin, hair, nails</w:t>
      </w:r>
    </w:p>
    <w:p w14:paraId="1B4A0304" w14:textId="73067398" w:rsidR="00220D40" w:rsidRDefault="00220D40" w:rsidP="00220D40">
      <w:pPr>
        <w:pStyle w:val="ListParagraph"/>
        <w:numPr>
          <w:ilvl w:val="1"/>
          <w:numId w:val="9"/>
        </w:numPr>
      </w:pPr>
      <w:r>
        <w:t>Denies rash, pruritis</w:t>
      </w:r>
    </w:p>
    <w:p w14:paraId="016282F4" w14:textId="47FA08F7" w:rsidR="00220D40" w:rsidRDefault="00220D40" w:rsidP="00220D40">
      <w:pPr>
        <w:pStyle w:val="ListParagraph"/>
        <w:numPr>
          <w:ilvl w:val="0"/>
          <w:numId w:val="9"/>
        </w:numPr>
      </w:pPr>
      <w:r>
        <w:t>H</w:t>
      </w:r>
      <w:r w:rsidR="003843E1">
        <w:t>EENT</w:t>
      </w:r>
    </w:p>
    <w:p w14:paraId="5670BCFB" w14:textId="022DCB4C" w:rsidR="00220D40" w:rsidRDefault="00220D40" w:rsidP="003843E1">
      <w:pPr>
        <w:pStyle w:val="ListParagraph"/>
        <w:numPr>
          <w:ilvl w:val="1"/>
          <w:numId w:val="9"/>
        </w:numPr>
      </w:pPr>
      <w:r>
        <w:t>Denies headache</w:t>
      </w:r>
      <w:r w:rsidR="003843E1">
        <w:t xml:space="preserve"> or dizziness. </w:t>
      </w:r>
      <w:r>
        <w:t>Denies visual disturbances or photophobia.</w:t>
      </w:r>
    </w:p>
    <w:p w14:paraId="2334DFC7" w14:textId="77777777" w:rsidR="00220D40" w:rsidRDefault="00220D40" w:rsidP="00220D40">
      <w:pPr>
        <w:pStyle w:val="ListParagraph"/>
        <w:numPr>
          <w:ilvl w:val="0"/>
          <w:numId w:val="9"/>
        </w:numPr>
      </w:pPr>
      <w:r>
        <w:t>Pulmonary System</w:t>
      </w:r>
    </w:p>
    <w:p w14:paraId="5AF057AA" w14:textId="4E469C12" w:rsidR="00220D40" w:rsidRDefault="00220D40" w:rsidP="00220D40">
      <w:pPr>
        <w:pStyle w:val="ListParagraph"/>
        <w:numPr>
          <w:ilvl w:val="1"/>
          <w:numId w:val="9"/>
        </w:numPr>
      </w:pPr>
      <w:r>
        <w:t xml:space="preserve">Denies cough, </w:t>
      </w:r>
      <w:r w:rsidR="005F31A9">
        <w:t xml:space="preserve">shortness of breath, </w:t>
      </w:r>
      <w:r>
        <w:t>wheezing, hemoptysis</w:t>
      </w:r>
    </w:p>
    <w:p w14:paraId="515FF318" w14:textId="77777777" w:rsidR="00220D40" w:rsidRDefault="00220D40" w:rsidP="00220D40">
      <w:pPr>
        <w:pStyle w:val="ListParagraph"/>
        <w:numPr>
          <w:ilvl w:val="0"/>
          <w:numId w:val="9"/>
        </w:numPr>
      </w:pPr>
      <w:r>
        <w:t>Cardiovascular System</w:t>
      </w:r>
    </w:p>
    <w:p w14:paraId="68FDAD7E" w14:textId="77777777" w:rsidR="00220D40" w:rsidRDefault="00220D40" w:rsidP="00220D40">
      <w:pPr>
        <w:pStyle w:val="ListParagraph"/>
        <w:numPr>
          <w:ilvl w:val="1"/>
          <w:numId w:val="9"/>
        </w:numPr>
      </w:pPr>
      <w:r>
        <w:t>Denies chest pain, known murmur, palpitations, irregular heartbeat, or syncope</w:t>
      </w:r>
    </w:p>
    <w:p w14:paraId="66F5A971" w14:textId="77777777" w:rsidR="00220D40" w:rsidRDefault="00220D40" w:rsidP="00220D40">
      <w:pPr>
        <w:pStyle w:val="ListParagraph"/>
        <w:numPr>
          <w:ilvl w:val="0"/>
          <w:numId w:val="9"/>
        </w:numPr>
      </w:pPr>
      <w:r>
        <w:t>Gastrointestinal System</w:t>
      </w:r>
    </w:p>
    <w:p w14:paraId="797238C0" w14:textId="7FEE046D" w:rsidR="00220D40" w:rsidRPr="004271A2" w:rsidRDefault="00220D40" w:rsidP="00220D40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724713">
        <w:rPr>
          <w:color w:val="000000" w:themeColor="text1"/>
        </w:rPr>
        <w:t>Denies N/V</w:t>
      </w:r>
      <w:r>
        <w:rPr>
          <w:color w:val="000000" w:themeColor="text1"/>
        </w:rPr>
        <w:t>/</w:t>
      </w:r>
      <w:r w:rsidR="003843E1">
        <w:rPr>
          <w:color w:val="000000" w:themeColor="text1"/>
        </w:rPr>
        <w:t xml:space="preserve">D, </w:t>
      </w:r>
      <w:r w:rsidRPr="00724713">
        <w:rPr>
          <w:color w:val="000000" w:themeColor="text1"/>
        </w:rPr>
        <w:t>abdominal pain</w:t>
      </w:r>
      <w:r w:rsidRPr="004271A2">
        <w:rPr>
          <w:color w:val="000000" w:themeColor="text1"/>
        </w:rPr>
        <w:t xml:space="preserve"> </w:t>
      </w:r>
    </w:p>
    <w:p w14:paraId="2DF822C0" w14:textId="77777777" w:rsidR="00220D40" w:rsidRPr="00724713" w:rsidRDefault="00220D40" w:rsidP="00220D40">
      <w:pPr>
        <w:pStyle w:val="ListParagraph"/>
        <w:numPr>
          <w:ilvl w:val="0"/>
          <w:numId w:val="9"/>
        </w:numPr>
      </w:pPr>
      <w:r>
        <w:t>Genitourinary System</w:t>
      </w:r>
    </w:p>
    <w:p w14:paraId="2255276E" w14:textId="612E372E" w:rsidR="00017606" w:rsidRDefault="00017606" w:rsidP="00220D40">
      <w:pPr>
        <w:pStyle w:val="ListParagraph"/>
        <w:numPr>
          <w:ilvl w:val="1"/>
          <w:numId w:val="9"/>
        </w:numPr>
      </w:pPr>
      <w:r>
        <w:rPr>
          <w:b/>
          <w:bCs/>
          <w:color w:val="000000" w:themeColor="text1"/>
        </w:rPr>
        <w:t>Admits to vaginal bleeding in pregnancy</w:t>
      </w:r>
    </w:p>
    <w:p w14:paraId="2359E31D" w14:textId="4A9DC9D7" w:rsidR="00220D40" w:rsidRDefault="00220D40" w:rsidP="00220D40">
      <w:pPr>
        <w:pStyle w:val="ListParagraph"/>
        <w:numPr>
          <w:ilvl w:val="1"/>
          <w:numId w:val="9"/>
        </w:numPr>
      </w:pPr>
      <w:r>
        <w:t>Denies incontinence, changes in frequency, nocturia, oliguria, polyuria, abnormal color of urine, flank plain, or dysuria</w:t>
      </w:r>
    </w:p>
    <w:p w14:paraId="4A6A8E53" w14:textId="77777777" w:rsidR="00220D40" w:rsidRDefault="00220D40" w:rsidP="00220D40">
      <w:pPr>
        <w:pStyle w:val="ListParagraph"/>
        <w:numPr>
          <w:ilvl w:val="1"/>
          <w:numId w:val="9"/>
        </w:numPr>
      </w:pPr>
      <w:r>
        <w:t xml:space="preserve">Sexual History – refer to Social </w:t>
      </w:r>
      <w:proofErr w:type="spellStart"/>
      <w:r>
        <w:t>Hx</w:t>
      </w:r>
      <w:proofErr w:type="spellEnd"/>
    </w:p>
    <w:p w14:paraId="74E2E83B" w14:textId="77777777" w:rsidR="00220D40" w:rsidRPr="00EB5E4C" w:rsidRDefault="00220D40" w:rsidP="00220D40">
      <w:pPr>
        <w:pStyle w:val="ListParagraph"/>
        <w:numPr>
          <w:ilvl w:val="0"/>
          <w:numId w:val="9"/>
        </w:numPr>
      </w:pPr>
      <w:r>
        <w:t>Nervous System</w:t>
      </w:r>
    </w:p>
    <w:p w14:paraId="5E606567" w14:textId="45CC5320" w:rsidR="00017606" w:rsidRDefault="00220D40" w:rsidP="00017606">
      <w:pPr>
        <w:pStyle w:val="ListParagraph"/>
        <w:numPr>
          <w:ilvl w:val="1"/>
          <w:numId w:val="9"/>
        </w:numPr>
      </w:pPr>
      <w:r>
        <w:t>Denies headache, loss of consciousness, &amp; ataxia</w:t>
      </w:r>
    </w:p>
    <w:p w14:paraId="16DE1829" w14:textId="77777777" w:rsidR="00220D40" w:rsidRDefault="00220D40" w:rsidP="00220D40"/>
    <w:p w14:paraId="6EEA86EC" w14:textId="77777777" w:rsidR="00D020BD" w:rsidRPr="003822D5" w:rsidRDefault="00D020BD" w:rsidP="00D020BD">
      <w:pPr>
        <w:jc w:val="center"/>
        <w:rPr>
          <w:b/>
          <w:bCs/>
        </w:rPr>
      </w:pPr>
      <w:r w:rsidRPr="003822D5">
        <w:rPr>
          <w:b/>
          <w:bCs/>
        </w:rPr>
        <w:t>PHYSICAL EXAM</w:t>
      </w:r>
    </w:p>
    <w:p w14:paraId="3646FC81" w14:textId="77777777" w:rsidR="00D020BD" w:rsidRDefault="00D020BD" w:rsidP="00D020BD">
      <w:pPr>
        <w:rPr>
          <w:u w:val="single"/>
        </w:rPr>
      </w:pPr>
    </w:p>
    <w:p w14:paraId="0D7562CB" w14:textId="2C756D53" w:rsidR="00EC5B19" w:rsidRPr="00D020BD" w:rsidRDefault="00D020BD">
      <w:pPr>
        <w:rPr>
          <w:u w:val="single"/>
        </w:rPr>
      </w:pPr>
      <w:r w:rsidRPr="003822D5">
        <w:rPr>
          <w:u w:val="single"/>
        </w:rPr>
        <w:t>Vital Signs:</w:t>
      </w:r>
    </w:p>
    <w:p w14:paraId="38DE4484" w14:textId="618917F4" w:rsidR="00EC5B19" w:rsidRDefault="00EC5B19">
      <w:r>
        <w:t>BP</w:t>
      </w:r>
      <w:r w:rsidR="006156E0">
        <w:t>:</w:t>
      </w:r>
      <w:r>
        <w:t xml:space="preserve"> 1</w:t>
      </w:r>
      <w:r w:rsidR="0066487F">
        <w:t>2</w:t>
      </w:r>
      <w:r w:rsidR="00017606">
        <w:t>4</w:t>
      </w:r>
      <w:r>
        <w:t>/</w:t>
      </w:r>
      <w:r w:rsidR="0066487F">
        <w:t>7</w:t>
      </w:r>
      <w:r w:rsidR="00017606">
        <w:t>6</w:t>
      </w:r>
      <w:r w:rsidR="00D020BD">
        <w:t>mmHg</w:t>
      </w:r>
      <w:r>
        <w:tab/>
        <w:t>Pulse</w:t>
      </w:r>
      <w:r w:rsidR="006156E0">
        <w:t>:</w:t>
      </w:r>
      <w:r>
        <w:t xml:space="preserve"> </w:t>
      </w:r>
      <w:r w:rsidR="0066487F">
        <w:t>8</w:t>
      </w:r>
      <w:r w:rsidR="00017606">
        <w:t>6</w:t>
      </w:r>
      <w:r>
        <w:tab/>
        <w:t>RR</w:t>
      </w:r>
      <w:r w:rsidR="006156E0">
        <w:t>:</w:t>
      </w:r>
      <w:r>
        <w:t xml:space="preserve">  1</w:t>
      </w:r>
      <w:r w:rsidR="0066487F">
        <w:t>6</w:t>
      </w:r>
      <w:r w:rsidR="00C33D4B">
        <w:tab/>
      </w:r>
      <w:r>
        <w:t>Temp:</w:t>
      </w:r>
      <w:r w:rsidR="006156E0">
        <w:t xml:space="preserve"> </w:t>
      </w:r>
      <w:r w:rsidR="00C33D4B">
        <w:t>9</w:t>
      </w:r>
      <w:r w:rsidR="00017606">
        <w:t>8.6</w:t>
      </w:r>
      <w:r w:rsidR="00C33D4B">
        <w:t>F</w:t>
      </w:r>
      <w:r w:rsidR="00C33D4B">
        <w:tab/>
      </w:r>
      <w:r w:rsidR="00C33D4B">
        <w:tab/>
        <w:t>SPO2</w:t>
      </w:r>
      <w:r w:rsidR="006156E0">
        <w:t>:</w:t>
      </w:r>
      <w:r w:rsidR="00C33D4B">
        <w:t xml:space="preserve"> </w:t>
      </w:r>
      <w:r w:rsidR="00017606">
        <w:t>100</w:t>
      </w:r>
      <w:r w:rsidR="00C33D4B">
        <w:t>%</w:t>
      </w:r>
    </w:p>
    <w:p w14:paraId="364560CE" w14:textId="3314D22D" w:rsidR="00C33D4B" w:rsidRDefault="00D020BD">
      <w:r w:rsidRPr="004578B2">
        <w:rPr>
          <w:color w:val="000000" w:themeColor="text1"/>
        </w:rPr>
        <w:t>Height:  5’</w:t>
      </w:r>
      <w:r w:rsidR="00017606">
        <w:rPr>
          <w:color w:val="000000" w:themeColor="text1"/>
        </w:rPr>
        <w:t>1</w:t>
      </w:r>
      <w:r w:rsidRPr="004578B2">
        <w:rPr>
          <w:color w:val="000000" w:themeColor="text1"/>
        </w:rPr>
        <w:t xml:space="preserve"> </w:t>
      </w:r>
      <w:proofErr w:type="gramStart"/>
      <w:r w:rsidRPr="004578B2">
        <w:rPr>
          <w:color w:val="000000" w:themeColor="text1"/>
        </w:rPr>
        <w:t>inches</w:t>
      </w:r>
      <w:proofErr w:type="gramEnd"/>
      <w:r w:rsidRPr="004578B2">
        <w:rPr>
          <w:color w:val="000000" w:themeColor="text1"/>
        </w:rPr>
        <w:t xml:space="preserve"> </w:t>
      </w:r>
      <w:r w:rsidRPr="004578B2">
        <w:rPr>
          <w:color w:val="000000" w:themeColor="text1"/>
        </w:rPr>
        <w:tab/>
        <w:t xml:space="preserve">Weight: </w:t>
      </w:r>
      <w:r w:rsidR="0066487F">
        <w:rPr>
          <w:color w:val="000000" w:themeColor="text1"/>
        </w:rPr>
        <w:t>1</w:t>
      </w:r>
      <w:r w:rsidR="00017606">
        <w:rPr>
          <w:color w:val="000000" w:themeColor="text1"/>
        </w:rPr>
        <w:t>32</w:t>
      </w:r>
      <w:r w:rsidRPr="004578B2">
        <w:rPr>
          <w:color w:val="000000" w:themeColor="text1"/>
        </w:rPr>
        <w:t xml:space="preserve"> </w:t>
      </w:r>
      <w:proofErr w:type="spellStart"/>
      <w:r w:rsidRPr="004578B2">
        <w:rPr>
          <w:color w:val="000000" w:themeColor="text1"/>
        </w:rPr>
        <w:t>lbs</w:t>
      </w:r>
      <w:proofErr w:type="spellEnd"/>
      <w:r w:rsidRPr="004578B2">
        <w:rPr>
          <w:color w:val="000000" w:themeColor="text1"/>
        </w:rPr>
        <w:tab/>
        <w:t xml:space="preserve">BMI: </w:t>
      </w:r>
      <w:r w:rsidR="0066487F">
        <w:rPr>
          <w:color w:val="000000" w:themeColor="text1"/>
        </w:rPr>
        <w:t>2</w:t>
      </w:r>
      <w:r w:rsidR="00017606">
        <w:rPr>
          <w:color w:val="000000" w:themeColor="text1"/>
        </w:rPr>
        <w:t>4.9</w:t>
      </w:r>
      <w:r w:rsidRPr="004578B2">
        <w:rPr>
          <w:color w:val="000000" w:themeColor="text1"/>
        </w:rPr>
        <w:t xml:space="preserve"> kg/m2</w:t>
      </w:r>
    </w:p>
    <w:p w14:paraId="46EC756A" w14:textId="77777777" w:rsidR="006156E0" w:rsidRDefault="006156E0"/>
    <w:p w14:paraId="2F9CB132" w14:textId="74BD0628" w:rsidR="006156E0" w:rsidRDefault="006156E0" w:rsidP="006156E0">
      <w:r w:rsidRPr="008D6B20">
        <w:rPr>
          <w:u w:val="single"/>
        </w:rPr>
        <w:t>General Appearance:</w:t>
      </w:r>
      <w:r>
        <w:t xml:space="preserve"> Alert &amp; Oriented x3. No acute distress. Not diaphoretic. Appears reported age and well groomed. Obese body habitus.</w:t>
      </w:r>
    </w:p>
    <w:p w14:paraId="2946987E" w14:textId="77777777" w:rsidR="006156E0" w:rsidRDefault="006156E0" w:rsidP="006156E0"/>
    <w:p w14:paraId="1454DEA3" w14:textId="77777777" w:rsidR="006156E0" w:rsidRDefault="006156E0" w:rsidP="006156E0">
      <w:r w:rsidRPr="008D6B20">
        <w:rPr>
          <w:u w:val="single"/>
        </w:rPr>
        <w:t>Head:</w:t>
      </w:r>
      <w:r>
        <w:t xml:space="preserve"> normocephalic, atraumatic.</w:t>
      </w:r>
    </w:p>
    <w:p w14:paraId="16EDC3EC" w14:textId="77777777" w:rsidR="006156E0" w:rsidRDefault="006156E0" w:rsidP="006156E0"/>
    <w:p w14:paraId="3A81EAC2" w14:textId="056FB0CB" w:rsidR="006156E0" w:rsidRPr="00E74711" w:rsidRDefault="006156E0" w:rsidP="006156E0">
      <w:r w:rsidRPr="008D6B20">
        <w:rPr>
          <w:u w:val="single"/>
        </w:rPr>
        <w:t>Eyes:</w:t>
      </w:r>
      <w:r>
        <w:t xml:space="preserve"> PERRLA. No strabismus/exophthalmos. Sclera white, cornea clear, </w:t>
      </w:r>
      <w:r w:rsidRPr="00E74711">
        <w:t>conjunctiva pink.</w:t>
      </w:r>
      <w:r>
        <w:t xml:space="preserve"> No erythema of lacrimal sack.</w:t>
      </w:r>
    </w:p>
    <w:p w14:paraId="2517ECE5" w14:textId="77777777" w:rsidR="006156E0" w:rsidRDefault="006156E0" w:rsidP="006156E0"/>
    <w:p w14:paraId="21E7CD8F" w14:textId="77777777" w:rsidR="006156E0" w:rsidRPr="00A8602F" w:rsidRDefault="006156E0" w:rsidP="006156E0">
      <w:pPr>
        <w:rPr>
          <w:color w:val="FF0000"/>
        </w:rPr>
      </w:pPr>
      <w:r w:rsidRPr="008D6B20">
        <w:rPr>
          <w:u w:val="single"/>
        </w:rPr>
        <w:t>Ear:</w:t>
      </w:r>
      <w:r>
        <w:t xml:space="preserve"> Appropriate in size. No lesions/masses/trauma visualized on external ear.</w:t>
      </w:r>
    </w:p>
    <w:p w14:paraId="54C59B8C" w14:textId="77777777" w:rsidR="006156E0" w:rsidRDefault="006156E0" w:rsidP="006156E0"/>
    <w:p w14:paraId="3BED3755" w14:textId="77777777" w:rsidR="006156E0" w:rsidRDefault="006156E0" w:rsidP="006156E0">
      <w:r w:rsidRPr="008D6B20">
        <w:rPr>
          <w:u w:val="single"/>
        </w:rPr>
        <w:t>Nose:</w:t>
      </w:r>
      <w:r>
        <w:t xml:space="preserve"> Symmetrical, no external masses/lesions/deformities/trauma/discharge.</w:t>
      </w:r>
    </w:p>
    <w:p w14:paraId="167079D2" w14:textId="77777777" w:rsidR="006156E0" w:rsidRDefault="006156E0" w:rsidP="006156E0"/>
    <w:p w14:paraId="326CACD2" w14:textId="76729EAA" w:rsidR="006156E0" w:rsidRPr="00D139ED" w:rsidRDefault="006156E0" w:rsidP="006156E0">
      <w:pPr>
        <w:rPr>
          <w:color w:val="000000" w:themeColor="text1"/>
          <w:u w:val="single"/>
        </w:rPr>
      </w:pPr>
      <w:r w:rsidRPr="003B5DE8">
        <w:rPr>
          <w:color w:val="000000" w:themeColor="text1"/>
          <w:u w:val="single"/>
        </w:rPr>
        <w:t>Mouth &amp; Throat:</w:t>
      </w:r>
      <w:r w:rsidR="00D139ED">
        <w:rPr>
          <w:color w:val="000000" w:themeColor="text1"/>
        </w:rPr>
        <w:t xml:space="preserve"> </w:t>
      </w:r>
      <w:r w:rsidRPr="003B5DE8">
        <w:rPr>
          <w:color w:val="000000" w:themeColor="text1"/>
        </w:rPr>
        <w:t>Lips</w:t>
      </w:r>
      <w:r w:rsidR="00D139ED">
        <w:rPr>
          <w:color w:val="000000" w:themeColor="text1"/>
        </w:rPr>
        <w:t xml:space="preserve"> </w:t>
      </w:r>
      <w:r w:rsidRPr="003B5DE8">
        <w:rPr>
          <w:color w:val="000000" w:themeColor="text1"/>
        </w:rPr>
        <w:t>Pink</w:t>
      </w:r>
      <w:r>
        <w:rPr>
          <w:color w:val="000000" w:themeColor="text1"/>
        </w:rPr>
        <w:t xml:space="preserve"> and moist.</w:t>
      </w:r>
      <w:r w:rsidRPr="003B5DE8">
        <w:rPr>
          <w:color w:val="000000" w:themeColor="text1"/>
        </w:rPr>
        <w:t xml:space="preserve"> No cyanosis, lesions, or ulcerations</w:t>
      </w:r>
      <w:r w:rsidR="00D139ED">
        <w:rPr>
          <w:color w:val="000000" w:themeColor="text1"/>
        </w:rPr>
        <w:t xml:space="preserve">. </w:t>
      </w:r>
      <w:r w:rsidRPr="003B5DE8">
        <w:rPr>
          <w:color w:val="000000" w:themeColor="text1"/>
        </w:rPr>
        <w:t xml:space="preserve">Oral Mucosa </w:t>
      </w:r>
      <w:r w:rsidRPr="00A9794D">
        <w:rPr>
          <w:color w:val="000000" w:themeColor="text1"/>
        </w:rPr>
        <w:t>Pink &amp;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Moist</w:t>
      </w:r>
      <w:r w:rsidRPr="003B5DE8">
        <w:rPr>
          <w:color w:val="000000" w:themeColor="text1"/>
        </w:rPr>
        <w:t>. No masses/lesions noted. No leukoplakia. Tongue pink, well papillated. Frenulum intact.</w:t>
      </w:r>
      <w:r w:rsidR="00D139ED">
        <w:rPr>
          <w:color w:val="000000" w:themeColor="text1"/>
        </w:rPr>
        <w:t xml:space="preserve"> </w:t>
      </w:r>
      <w:r w:rsidRPr="003B5DE8">
        <w:rPr>
          <w:color w:val="000000" w:themeColor="text1"/>
        </w:rPr>
        <w:t xml:space="preserve">Oropharynx </w:t>
      </w:r>
      <w:r>
        <w:rPr>
          <w:color w:val="000000" w:themeColor="text1"/>
        </w:rPr>
        <w:t>H</w:t>
      </w:r>
      <w:r w:rsidRPr="003B5DE8">
        <w:rPr>
          <w:color w:val="000000" w:themeColor="text1"/>
        </w:rPr>
        <w:t>ydrated, no exudate/masses/lesions/erythema/postnasal drip/foreign bodies noted. Grade 1 tonsils. Uvula pink, midline with no lesions or edema.</w:t>
      </w:r>
    </w:p>
    <w:p w14:paraId="0E2EB315" w14:textId="77777777" w:rsidR="006156E0" w:rsidRDefault="006156E0" w:rsidP="006156E0"/>
    <w:p w14:paraId="3098E859" w14:textId="0482EE39" w:rsidR="006156E0" w:rsidRDefault="006156E0" w:rsidP="006156E0">
      <w:r w:rsidRPr="008D6B20">
        <w:rPr>
          <w:u w:val="single"/>
        </w:rPr>
        <w:t>Neck:</w:t>
      </w:r>
      <w:r>
        <w:t xml:space="preserve"> Trachea midline. No lesions/pulsations noted. No stridor noted. No cervical adenopathy. No carotid pulses/thrills/bruits heard on auscultation. </w:t>
      </w:r>
    </w:p>
    <w:p w14:paraId="75166F40" w14:textId="77777777" w:rsidR="006156E0" w:rsidRDefault="006156E0" w:rsidP="006156E0"/>
    <w:p w14:paraId="78B6F10B" w14:textId="3E2FB78C" w:rsidR="006156E0" w:rsidRDefault="006156E0" w:rsidP="006156E0">
      <w:pPr>
        <w:rPr>
          <w:color w:val="000000" w:themeColor="text1"/>
        </w:rPr>
      </w:pPr>
      <w:r w:rsidRPr="008D6B20">
        <w:rPr>
          <w:u w:val="single"/>
        </w:rPr>
        <w:t>Cardi</w:t>
      </w:r>
      <w:r>
        <w:rPr>
          <w:u w:val="single"/>
        </w:rPr>
        <w:t>ovascular</w:t>
      </w:r>
      <w:r w:rsidRPr="008D6B20">
        <w:rPr>
          <w:u w:val="single"/>
        </w:rPr>
        <w:t>:</w:t>
      </w:r>
      <w:r>
        <w:t xml:space="preserve"> </w:t>
      </w:r>
      <w:r>
        <w:rPr>
          <w:color w:val="000000" w:themeColor="text1"/>
        </w:rPr>
        <w:t>PMI located at the 5</w:t>
      </w:r>
      <w:r w:rsidRPr="008D6B2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ICS in midclavicular line. Carotid pulses are 2+ bilaterally without bruits. RRR. No murmurs. Normal S1 &amp; S2. No splitting of S2 or friction rubs appreciated.</w:t>
      </w:r>
    </w:p>
    <w:p w14:paraId="1D4A2A82" w14:textId="77777777" w:rsidR="006156E0" w:rsidRDefault="006156E0" w:rsidP="006156E0">
      <w:pPr>
        <w:rPr>
          <w:color w:val="000000" w:themeColor="text1"/>
        </w:rPr>
      </w:pPr>
    </w:p>
    <w:p w14:paraId="414D8C47" w14:textId="5507D4A5" w:rsidR="006156E0" w:rsidRPr="005121E1" w:rsidRDefault="006156E0" w:rsidP="006156E0">
      <w:pPr>
        <w:rPr>
          <w:color w:val="000000" w:themeColor="text1"/>
        </w:rPr>
      </w:pPr>
      <w:r>
        <w:rPr>
          <w:color w:val="000000" w:themeColor="text1"/>
          <w:u w:val="single"/>
        </w:rPr>
        <w:t>Pulmonary</w:t>
      </w:r>
      <w:r w:rsidRPr="008D6B20">
        <w:rPr>
          <w:color w:val="000000" w:themeColor="text1"/>
          <w:u w:val="single"/>
        </w:rPr>
        <w:t>:</w:t>
      </w:r>
      <w:r>
        <w:rPr>
          <w:color w:val="000000" w:themeColor="text1"/>
        </w:rPr>
        <w:t xml:space="preserve"> Chest symmetrical with no deformities or trauma. Lat/AP diameter 2:1. Normal chest expansion and diaphragmatic excursion. </w:t>
      </w:r>
      <w:r w:rsidR="005121E1">
        <w:rPr>
          <w:color w:val="000000" w:themeColor="text1"/>
        </w:rPr>
        <w:t>No adventitious sounds</w:t>
      </w:r>
    </w:p>
    <w:p w14:paraId="570B4B78" w14:textId="77777777" w:rsidR="006156E0" w:rsidRDefault="006156E0" w:rsidP="006156E0">
      <w:pPr>
        <w:rPr>
          <w:color w:val="000000" w:themeColor="text1"/>
        </w:rPr>
      </w:pPr>
    </w:p>
    <w:p w14:paraId="675B25F7" w14:textId="1CDA9A24" w:rsidR="006156E0" w:rsidRPr="00041164" w:rsidRDefault="006156E0" w:rsidP="006156E0">
      <w:pPr>
        <w:rPr>
          <w:color w:val="000000" w:themeColor="text1"/>
        </w:rPr>
      </w:pPr>
      <w:r w:rsidRPr="008D6B20">
        <w:rPr>
          <w:color w:val="000000" w:themeColor="text1"/>
          <w:u w:val="single"/>
        </w:rPr>
        <w:t>Abdomen:</w:t>
      </w:r>
      <w:r>
        <w:rPr>
          <w:color w:val="000000" w:themeColor="text1"/>
        </w:rPr>
        <w:t xml:space="preserve"> </w:t>
      </w:r>
      <w:r w:rsidR="0066487F">
        <w:rPr>
          <w:color w:val="000000" w:themeColor="text1"/>
        </w:rPr>
        <w:t xml:space="preserve">Gravid uterus, uterus size equal to dates. </w:t>
      </w:r>
      <w:r w:rsidRPr="007E513E">
        <w:rPr>
          <w:color w:val="000000" w:themeColor="text1"/>
        </w:rPr>
        <w:t>Abdomen sym</w:t>
      </w:r>
      <w:r>
        <w:rPr>
          <w:color w:val="000000" w:themeColor="text1"/>
        </w:rPr>
        <w:t>metri</w:t>
      </w:r>
      <w:r w:rsidR="0066487F">
        <w:rPr>
          <w:color w:val="000000" w:themeColor="text1"/>
        </w:rPr>
        <w:t>c</w:t>
      </w:r>
      <w:r>
        <w:rPr>
          <w:b/>
          <w:bCs/>
          <w:color w:val="000000" w:themeColor="text1"/>
        </w:rPr>
        <w:t>.</w:t>
      </w:r>
      <w:r w:rsidRPr="007E513E">
        <w:rPr>
          <w:color w:val="000000" w:themeColor="text1"/>
        </w:rPr>
        <w:t xml:space="preserve"> No scars</w:t>
      </w:r>
      <w:r w:rsidR="00CA17EB">
        <w:rPr>
          <w:color w:val="000000" w:themeColor="text1"/>
        </w:rPr>
        <w:t>, striae,</w:t>
      </w:r>
      <w:r>
        <w:rPr>
          <w:color w:val="000000" w:themeColor="text1"/>
        </w:rPr>
        <w:t xml:space="preserve"> or </w:t>
      </w:r>
      <w:r w:rsidRPr="007E513E">
        <w:rPr>
          <w:color w:val="000000" w:themeColor="text1"/>
        </w:rPr>
        <w:t xml:space="preserve">pulsations noted. </w:t>
      </w:r>
      <w:r w:rsidRPr="00CA17EB">
        <w:rPr>
          <w:color w:val="000000" w:themeColor="text1"/>
        </w:rPr>
        <w:t>Bowel sounds are normoactive in all 4 quadrants.</w:t>
      </w:r>
      <w:r w:rsidRPr="007E513E">
        <w:rPr>
          <w:color w:val="000000" w:themeColor="text1"/>
        </w:rPr>
        <w:t xml:space="preserve"> No aortic/renal/iliac/femoral bruits heard.</w:t>
      </w:r>
      <w:r w:rsidR="0066487F">
        <w:rPr>
          <w:color w:val="000000" w:themeColor="text1"/>
        </w:rPr>
        <w:t xml:space="preserve"> No CVA tenderness</w:t>
      </w:r>
    </w:p>
    <w:p w14:paraId="2ECC59BC" w14:textId="77777777" w:rsidR="006156E0" w:rsidRDefault="006156E0" w:rsidP="006156E0"/>
    <w:p w14:paraId="709B5570" w14:textId="64C71B9F" w:rsidR="006156E0" w:rsidRDefault="006156E0" w:rsidP="006156E0">
      <w:r w:rsidRPr="008D6B20">
        <w:rPr>
          <w:u w:val="single"/>
        </w:rPr>
        <w:t>Skin:</w:t>
      </w:r>
      <w:r>
        <w:t xml:space="preserve"> Warm and moist. Non-icteric. No tattoos noted. No visible moles.</w:t>
      </w:r>
    </w:p>
    <w:p w14:paraId="1229A938" w14:textId="77777777" w:rsidR="006156E0" w:rsidRDefault="006156E0" w:rsidP="006156E0"/>
    <w:p w14:paraId="634D82D0" w14:textId="60AC1D24" w:rsidR="006156E0" w:rsidRDefault="006156E0" w:rsidP="006156E0">
      <w:r w:rsidRPr="008D6B20">
        <w:rPr>
          <w:u w:val="single"/>
        </w:rPr>
        <w:t>Hair</w:t>
      </w:r>
      <w:r>
        <w:t xml:space="preserve">: Average </w:t>
      </w:r>
      <w:r w:rsidR="00CA17EB">
        <w:t xml:space="preserve">quantity, quality, and </w:t>
      </w:r>
      <w:r>
        <w:t>distribution. No seborrhea/lice/dandruff noted</w:t>
      </w:r>
    </w:p>
    <w:p w14:paraId="2FA04B9E" w14:textId="77777777" w:rsidR="006156E0" w:rsidRDefault="006156E0" w:rsidP="006156E0"/>
    <w:p w14:paraId="3381AF03" w14:textId="77777777" w:rsidR="006156E0" w:rsidRDefault="006156E0" w:rsidP="006156E0">
      <w:r w:rsidRPr="008D6B20">
        <w:rPr>
          <w:u w:val="single"/>
        </w:rPr>
        <w:t>Nails</w:t>
      </w:r>
      <w:r>
        <w:t>: Capillary refill &lt;2 seconds in bilateral upper and left lower extremities. Appropriate color, shape, and thickness.</w:t>
      </w:r>
    </w:p>
    <w:p w14:paraId="1123CBED" w14:textId="77777777" w:rsidR="006156E0" w:rsidRDefault="006156E0" w:rsidP="006156E0"/>
    <w:p w14:paraId="255301AA" w14:textId="77777777" w:rsidR="006156E0" w:rsidRPr="008C35D0" w:rsidRDefault="006156E0" w:rsidP="006156E0">
      <w:r w:rsidRPr="008D6B20">
        <w:rPr>
          <w:u w:val="single"/>
        </w:rPr>
        <w:t>Musculoskeletal:</w:t>
      </w:r>
      <w:r>
        <w:t xml:space="preserve"> No </w:t>
      </w:r>
      <w:r w:rsidRPr="00CB7C1A">
        <w:t xml:space="preserve">erythema / ecchymosis / </w:t>
      </w:r>
      <w:r>
        <w:t xml:space="preserve">atrophy </w:t>
      </w:r>
      <w:r w:rsidRPr="00CB7C1A">
        <w:t>or deformities in bilateral upper and lower extremities.</w:t>
      </w:r>
    </w:p>
    <w:p w14:paraId="7C73A3EE" w14:textId="77777777" w:rsidR="006156E0" w:rsidRDefault="006156E0" w:rsidP="006156E0">
      <w:pPr>
        <w:rPr>
          <w:color w:val="C00000"/>
        </w:rPr>
      </w:pPr>
    </w:p>
    <w:p w14:paraId="7B64E51B" w14:textId="77777777" w:rsidR="006156E0" w:rsidRDefault="006156E0" w:rsidP="006156E0">
      <w:pPr>
        <w:rPr>
          <w:color w:val="000000" w:themeColor="text1"/>
        </w:rPr>
      </w:pPr>
      <w:r w:rsidRPr="00300DC6">
        <w:rPr>
          <w:color w:val="000000" w:themeColor="text1"/>
          <w:u w:val="single"/>
        </w:rPr>
        <w:t>Peripheral Vascular</w:t>
      </w:r>
      <w:r w:rsidRPr="00300DC6">
        <w:rPr>
          <w:color w:val="000000" w:themeColor="text1"/>
        </w:rPr>
        <w:t xml:space="preserve">: </w:t>
      </w:r>
      <w:r w:rsidRPr="007F1D9E">
        <w:rPr>
          <w:color w:val="000000" w:themeColor="text1"/>
        </w:rPr>
        <w:t>Warm to touch bilaterally.</w:t>
      </w:r>
      <w:r>
        <w:rPr>
          <w:color w:val="000000" w:themeColor="text1"/>
        </w:rPr>
        <w:t xml:space="preserve"> 2+ pulses throughout. </w:t>
      </w:r>
      <w:r w:rsidRPr="00CA17EB">
        <w:rPr>
          <w:color w:val="000000" w:themeColor="text1"/>
        </w:rPr>
        <w:t>No edema</w:t>
      </w:r>
      <w:r>
        <w:rPr>
          <w:color w:val="000000" w:themeColor="text1"/>
        </w:rPr>
        <w:t xml:space="preserve"> or ulcerations. Calves </w:t>
      </w:r>
      <w:r w:rsidRPr="003B5DE8">
        <w:rPr>
          <w:color w:val="000000" w:themeColor="text1"/>
        </w:rPr>
        <w:t>equal in circumference. No palpable cords bilaterally. No palpable epitrochlear adenopathy.</w:t>
      </w:r>
    </w:p>
    <w:p w14:paraId="68B6428E" w14:textId="77777777" w:rsidR="006156E0" w:rsidRDefault="006156E0" w:rsidP="006156E0">
      <w:pPr>
        <w:rPr>
          <w:color w:val="000000" w:themeColor="text1"/>
        </w:rPr>
      </w:pPr>
    </w:p>
    <w:p w14:paraId="33242445" w14:textId="4BEC576B" w:rsidR="006156E0" w:rsidRDefault="006156E0" w:rsidP="006156E0">
      <w:pPr>
        <w:rPr>
          <w:color w:val="000000" w:themeColor="text1"/>
        </w:rPr>
      </w:pPr>
      <w:r w:rsidRPr="008D6B20">
        <w:rPr>
          <w:color w:val="000000" w:themeColor="text1"/>
          <w:u w:val="single"/>
        </w:rPr>
        <w:t>Neurological:</w:t>
      </w:r>
      <w:r>
        <w:rPr>
          <w:color w:val="000000" w:themeColor="text1"/>
        </w:rPr>
        <w:t xml:space="preserve"> </w:t>
      </w:r>
      <w:r w:rsidRPr="00CA17EB">
        <w:rPr>
          <w:color w:val="000000" w:themeColor="text1"/>
        </w:rPr>
        <w:t xml:space="preserve">A&amp;O x </w:t>
      </w:r>
      <w:r w:rsidR="00CA17EB" w:rsidRPr="00CA17EB">
        <w:rPr>
          <w:color w:val="000000" w:themeColor="text1"/>
        </w:rPr>
        <w:t>3.</w:t>
      </w:r>
      <w:r w:rsidR="00CA17EB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Able to follow commands. </w:t>
      </w:r>
    </w:p>
    <w:p w14:paraId="44E2716D" w14:textId="3E262D00" w:rsidR="0094025D" w:rsidRDefault="0094025D" w:rsidP="006156E0">
      <w:pPr>
        <w:rPr>
          <w:color w:val="000000" w:themeColor="text1"/>
        </w:rPr>
      </w:pPr>
    </w:p>
    <w:p w14:paraId="59994100" w14:textId="6E7D6BC8" w:rsidR="0094025D" w:rsidRPr="00017606" w:rsidRDefault="00017606" w:rsidP="006156E0">
      <w:pPr>
        <w:rPr>
          <w:color w:val="000000" w:themeColor="text1"/>
        </w:rPr>
      </w:pPr>
      <w:r>
        <w:rPr>
          <w:color w:val="000000" w:themeColor="text1"/>
          <w:u w:val="single"/>
        </w:rPr>
        <w:t>Genitourinary:</w:t>
      </w:r>
      <w:r>
        <w:rPr>
          <w:color w:val="000000" w:themeColor="text1"/>
        </w:rPr>
        <w:t xml:space="preserve"> </w:t>
      </w:r>
      <w:r w:rsidR="00A708B6">
        <w:rPr>
          <w:color w:val="000000" w:themeColor="text1"/>
        </w:rPr>
        <w:t xml:space="preserve">normally developed genitalia with no external lesions or eruptions. Vagina and cervix without lesions, inflammation, discharge, or tenderness. Cervical </w:t>
      </w:r>
      <w:proofErr w:type="spellStart"/>
      <w:r w:rsidR="00A708B6">
        <w:rPr>
          <w:color w:val="000000" w:themeColor="text1"/>
        </w:rPr>
        <w:t>os</w:t>
      </w:r>
      <w:proofErr w:type="spellEnd"/>
      <w:r w:rsidR="00A708B6">
        <w:rPr>
          <w:color w:val="000000" w:themeColor="text1"/>
        </w:rPr>
        <w:t xml:space="preserve"> closed. No CMT. No blood visualized in the vaginal vault.</w:t>
      </w:r>
    </w:p>
    <w:p w14:paraId="545734CD" w14:textId="30917F3B" w:rsidR="00C33D4B" w:rsidRDefault="00C33D4B"/>
    <w:p w14:paraId="60F9560C" w14:textId="4B7A5DBB" w:rsidR="00C33D4B" w:rsidRPr="00D1682F" w:rsidRDefault="00C33D4B">
      <w:pPr>
        <w:rPr>
          <w:b/>
          <w:bCs/>
        </w:rPr>
      </w:pPr>
      <w:r w:rsidRPr="00CA17EB">
        <w:rPr>
          <w:b/>
          <w:bCs/>
        </w:rPr>
        <w:t>Labs:</w:t>
      </w:r>
    </w:p>
    <w:p w14:paraId="3BC9B93D" w14:textId="5D368574" w:rsidR="00C33D4B" w:rsidRDefault="00C33D4B">
      <w:r>
        <w:t>Urine preg</w:t>
      </w:r>
      <w:r w:rsidR="00D1682F">
        <w:t>nancy: positive</w:t>
      </w:r>
    </w:p>
    <w:p w14:paraId="1D7274A8" w14:textId="1DD898E0" w:rsidR="00C33D4B" w:rsidRDefault="00C33D4B">
      <w:r>
        <w:t>UA: no nitrites</w:t>
      </w:r>
      <w:r w:rsidR="00D1682F">
        <w:t xml:space="preserve"> or</w:t>
      </w:r>
      <w:r>
        <w:t xml:space="preserve"> leuk</w:t>
      </w:r>
      <w:r w:rsidR="00D1682F">
        <w:t>ocyte</w:t>
      </w:r>
      <w:r>
        <w:t xml:space="preserve"> </w:t>
      </w:r>
      <w:r w:rsidR="00D1682F">
        <w:t>esterase</w:t>
      </w:r>
      <w:r>
        <w:t>. pH 5.</w:t>
      </w:r>
      <w:r w:rsidR="00D1682F">
        <w:t>7</w:t>
      </w:r>
      <w:r>
        <w:t>, yellow appearance</w:t>
      </w:r>
      <w:r w:rsidR="00D1682F">
        <w:t>. Negative for occult blood</w:t>
      </w:r>
    </w:p>
    <w:p w14:paraId="196D94E8" w14:textId="1BF63F5B" w:rsidR="00B76D5C" w:rsidRDefault="00B76D5C"/>
    <w:p w14:paraId="50E94CF1" w14:textId="37C88315" w:rsidR="00B76D5C" w:rsidRDefault="00B76D5C">
      <w:pPr>
        <w:rPr>
          <w:b/>
          <w:bCs/>
        </w:rPr>
      </w:pPr>
      <w:r>
        <w:rPr>
          <w:b/>
          <w:bCs/>
        </w:rPr>
        <w:t>POCUS:</w:t>
      </w:r>
    </w:p>
    <w:p w14:paraId="225993D9" w14:textId="34A3942A" w:rsidR="00B76D5C" w:rsidRPr="00B76D5C" w:rsidRDefault="0000551A">
      <w:r>
        <w:t>-Intrauterine pregnancy visualized. Fetal heart rate 160bpm. No free fluid visualized around uterus or ovaries.</w:t>
      </w:r>
    </w:p>
    <w:p w14:paraId="51B4A2FD" w14:textId="19DD9FA0" w:rsidR="00C33D4B" w:rsidRDefault="00C33D4B"/>
    <w:p w14:paraId="66417D30" w14:textId="52E53F43" w:rsidR="00C33D4B" w:rsidRPr="00CA17EB" w:rsidRDefault="00C33D4B">
      <w:pPr>
        <w:rPr>
          <w:b/>
          <w:bCs/>
        </w:rPr>
      </w:pPr>
      <w:r w:rsidRPr="00CA17EB">
        <w:rPr>
          <w:b/>
          <w:bCs/>
        </w:rPr>
        <w:t>Assessment:</w:t>
      </w:r>
    </w:p>
    <w:p w14:paraId="3FB8E18E" w14:textId="42099476" w:rsidR="00C33D4B" w:rsidRDefault="00CA17EB">
      <w:r>
        <w:t>3</w:t>
      </w:r>
      <w:r w:rsidR="00B76D5C">
        <w:t>1</w:t>
      </w:r>
      <w:r>
        <w:t xml:space="preserve"> y/o </w:t>
      </w:r>
      <w:r w:rsidR="0038553B">
        <w:t>G</w:t>
      </w:r>
      <w:r w:rsidR="00B76D5C">
        <w:t>1</w:t>
      </w:r>
      <w:r w:rsidR="0038553B">
        <w:t>P1</w:t>
      </w:r>
      <w:r w:rsidR="00B76D5C">
        <w:t xml:space="preserve"> female estimated 16wk GA presents for vaginal bleeding x3 days after blunt trauma to the abdomen.</w:t>
      </w:r>
    </w:p>
    <w:p w14:paraId="0F0493ED" w14:textId="464C210C" w:rsidR="00C33D4B" w:rsidRPr="009B1144" w:rsidRDefault="00C33D4B">
      <w:pPr>
        <w:rPr>
          <w:b/>
          <w:bCs/>
        </w:rPr>
      </w:pPr>
    </w:p>
    <w:p w14:paraId="79EF9617" w14:textId="7F49E0E3" w:rsidR="00C33D4B" w:rsidRPr="009B1144" w:rsidRDefault="00C33D4B">
      <w:pPr>
        <w:rPr>
          <w:b/>
          <w:bCs/>
        </w:rPr>
      </w:pPr>
      <w:r w:rsidRPr="009B1144">
        <w:rPr>
          <w:b/>
          <w:bCs/>
        </w:rPr>
        <w:t>Plan:</w:t>
      </w:r>
    </w:p>
    <w:p w14:paraId="5045681D" w14:textId="4F0FBFAC" w:rsidR="00B76D5C" w:rsidRDefault="000A743A" w:rsidP="00B76D5C">
      <w:r>
        <w:t xml:space="preserve">-Discharge home with instructions to return if vaginal bleeding reoccurs. </w:t>
      </w:r>
    </w:p>
    <w:p w14:paraId="2A38F8AF" w14:textId="7BFFF541" w:rsidR="000A743A" w:rsidRDefault="000A743A" w:rsidP="00B76D5C">
      <w:r>
        <w:t xml:space="preserve">-Advised to </w:t>
      </w:r>
      <w:r w:rsidR="00747622">
        <w:t>f/u at WWH clinic to establish prenatal care</w:t>
      </w:r>
    </w:p>
    <w:p w14:paraId="6CAFBCEF" w14:textId="04914465" w:rsidR="000D5BD5" w:rsidRDefault="000D5BD5"/>
    <w:sectPr w:rsidR="000D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1B"/>
    <w:multiLevelType w:val="hybridMultilevel"/>
    <w:tmpl w:val="69685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AA6"/>
    <w:multiLevelType w:val="hybridMultilevel"/>
    <w:tmpl w:val="6DFCC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0E67"/>
    <w:multiLevelType w:val="hybridMultilevel"/>
    <w:tmpl w:val="8AB4C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1B47"/>
    <w:multiLevelType w:val="hybridMultilevel"/>
    <w:tmpl w:val="391C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6AFB"/>
    <w:multiLevelType w:val="hybridMultilevel"/>
    <w:tmpl w:val="D0E2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31BB"/>
    <w:multiLevelType w:val="hybridMultilevel"/>
    <w:tmpl w:val="07EA1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27EDC"/>
    <w:multiLevelType w:val="hybridMultilevel"/>
    <w:tmpl w:val="0F86C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A488D"/>
    <w:multiLevelType w:val="hybridMultilevel"/>
    <w:tmpl w:val="2E76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3042"/>
    <w:multiLevelType w:val="hybridMultilevel"/>
    <w:tmpl w:val="193C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725023">
    <w:abstractNumId w:val="3"/>
  </w:num>
  <w:num w:numId="2" w16cid:durableId="1117529505">
    <w:abstractNumId w:val="0"/>
  </w:num>
  <w:num w:numId="3" w16cid:durableId="446505541">
    <w:abstractNumId w:val="2"/>
  </w:num>
  <w:num w:numId="4" w16cid:durableId="1351907987">
    <w:abstractNumId w:val="6"/>
  </w:num>
  <w:num w:numId="5" w16cid:durableId="1643924460">
    <w:abstractNumId w:val="8"/>
  </w:num>
  <w:num w:numId="6" w16cid:durableId="908881356">
    <w:abstractNumId w:val="4"/>
  </w:num>
  <w:num w:numId="7" w16cid:durableId="1622033764">
    <w:abstractNumId w:val="5"/>
  </w:num>
  <w:num w:numId="8" w16cid:durableId="267006368">
    <w:abstractNumId w:val="1"/>
  </w:num>
  <w:num w:numId="9" w16cid:durableId="288709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19"/>
    <w:rsid w:val="0000551A"/>
    <w:rsid w:val="00017606"/>
    <w:rsid w:val="00025869"/>
    <w:rsid w:val="000A743A"/>
    <w:rsid w:val="000D5BD5"/>
    <w:rsid w:val="00182E79"/>
    <w:rsid w:val="00220D40"/>
    <w:rsid w:val="00276ADC"/>
    <w:rsid w:val="00284FA9"/>
    <w:rsid w:val="002C0F90"/>
    <w:rsid w:val="00334289"/>
    <w:rsid w:val="003843E1"/>
    <w:rsid w:val="0038553B"/>
    <w:rsid w:val="00386616"/>
    <w:rsid w:val="003A0EFA"/>
    <w:rsid w:val="003E408D"/>
    <w:rsid w:val="003F1A6B"/>
    <w:rsid w:val="004023E5"/>
    <w:rsid w:val="00424522"/>
    <w:rsid w:val="005121E1"/>
    <w:rsid w:val="00547554"/>
    <w:rsid w:val="005A3EE0"/>
    <w:rsid w:val="005E2A61"/>
    <w:rsid w:val="005F31A9"/>
    <w:rsid w:val="0061096D"/>
    <w:rsid w:val="006156E0"/>
    <w:rsid w:val="0065117F"/>
    <w:rsid w:val="0066487F"/>
    <w:rsid w:val="0073161D"/>
    <w:rsid w:val="00747622"/>
    <w:rsid w:val="007C682C"/>
    <w:rsid w:val="008861EE"/>
    <w:rsid w:val="008D7DA9"/>
    <w:rsid w:val="0094025D"/>
    <w:rsid w:val="009B1144"/>
    <w:rsid w:val="00A708B6"/>
    <w:rsid w:val="00A8443B"/>
    <w:rsid w:val="00B76D5C"/>
    <w:rsid w:val="00C33D4B"/>
    <w:rsid w:val="00CA17EB"/>
    <w:rsid w:val="00CA6951"/>
    <w:rsid w:val="00D020BD"/>
    <w:rsid w:val="00D139ED"/>
    <w:rsid w:val="00D1682F"/>
    <w:rsid w:val="00D41BCC"/>
    <w:rsid w:val="00D73EE4"/>
    <w:rsid w:val="00DC34F8"/>
    <w:rsid w:val="00E14C23"/>
    <w:rsid w:val="00EA3F2F"/>
    <w:rsid w:val="00EC5B19"/>
    <w:rsid w:val="00F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87973"/>
  <w15:chartTrackingRefBased/>
  <w15:docId w15:val="{AE1334CE-2682-394C-9C21-55BAED8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Teegarden</dc:creator>
  <cp:keywords/>
  <dc:description/>
  <cp:lastModifiedBy>Sierra Teegarden</cp:lastModifiedBy>
  <cp:revision>8</cp:revision>
  <dcterms:created xsi:type="dcterms:W3CDTF">2022-06-03T22:16:00Z</dcterms:created>
  <dcterms:modified xsi:type="dcterms:W3CDTF">2022-06-03T22:36:00Z</dcterms:modified>
</cp:coreProperties>
</file>