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C26F" w14:textId="77777777" w:rsidR="00710683" w:rsidRPr="003822D5" w:rsidRDefault="00710683" w:rsidP="00710683">
      <w:pPr>
        <w:rPr>
          <w:b/>
          <w:bCs/>
        </w:rPr>
      </w:pPr>
      <w:r w:rsidRPr="003822D5">
        <w:rPr>
          <w:b/>
          <w:bCs/>
        </w:rPr>
        <w:t>Identifying Data:</w:t>
      </w:r>
    </w:p>
    <w:p w14:paraId="0125E0E3" w14:textId="20832778" w:rsidR="00710683" w:rsidRDefault="00710683" w:rsidP="00710683">
      <w:r>
        <w:t xml:space="preserve">Full Name: </w:t>
      </w:r>
      <w:r w:rsidR="00DF1745">
        <w:t>R.R.</w:t>
      </w:r>
    </w:p>
    <w:p w14:paraId="25311FA9" w14:textId="228057D8" w:rsidR="00710683" w:rsidRDefault="00710683" w:rsidP="00710683">
      <w:r>
        <w:t xml:space="preserve">Sex: </w:t>
      </w:r>
      <w:r w:rsidR="00726718">
        <w:t>Male</w:t>
      </w:r>
    </w:p>
    <w:p w14:paraId="68985CE7" w14:textId="3C5785A9" w:rsidR="00710683" w:rsidRDefault="00710683" w:rsidP="00710683">
      <w:r>
        <w:t xml:space="preserve">DOB: </w:t>
      </w:r>
      <w:r w:rsidR="00D74B5F">
        <w:t>XX</w:t>
      </w:r>
      <w:r>
        <w:t>/</w:t>
      </w:r>
      <w:r w:rsidR="00D74B5F">
        <w:t>XX</w:t>
      </w:r>
      <w:r>
        <w:t>/</w:t>
      </w:r>
      <w:r w:rsidR="00DF1745">
        <w:t>2007</w:t>
      </w:r>
    </w:p>
    <w:p w14:paraId="3830EC56" w14:textId="054284E0" w:rsidR="00710683" w:rsidRDefault="00710683" w:rsidP="00710683">
      <w:r>
        <w:t xml:space="preserve">Race/Nationality: </w:t>
      </w:r>
      <w:r w:rsidR="00DF1745">
        <w:t>Caucasian</w:t>
      </w:r>
    </w:p>
    <w:p w14:paraId="47E77C4E" w14:textId="68F17975" w:rsidR="00710683" w:rsidRDefault="00D74B5F" w:rsidP="00710683">
      <w:r>
        <w:t xml:space="preserve">Primary Language: </w:t>
      </w:r>
      <w:r w:rsidR="00726718">
        <w:t>English</w:t>
      </w:r>
    </w:p>
    <w:p w14:paraId="169886BE" w14:textId="695221AF" w:rsidR="00710683" w:rsidRDefault="00710683" w:rsidP="00710683">
      <w:r>
        <w:t xml:space="preserve">Address: </w:t>
      </w:r>
      <w:r w:rsidR="00DF1745">
        <w:t>Queens</w:t>
      </w:r>
      <w:r w:rsidR="00726718">
        <w:t>, NY</w:t>
      </w:r>
    </w:p>
    <w:p w14:paraId="6A6B79BA" w14:textId="77777777" w:rsidR="00710683" w:rsidRDefault="00710683" w:rsidP="00710683"/>
    <w:p w14:paraId="3829C8C9" w14:textId="70A3F663" w:rsidR="00710683" w:rsidRDefault="00710683" w:rsidP="00710683">
      <w:r>
        <w:t xml:space="preserve">Date &amp; Time: </w:t>
      </w:r>
      <w:r w:rsidR="003C72E0">
        <w:t>01:00</w:t>
      </w:r>
      <w:r w:rsidR="002911E4">
        <w:t>P</w:t>
      </w:r>
      <w:r>
        <w:t xml:space="preserve">M </w:t>
      </w:r>
      <w:r w:rsidR="002911E4">
        <w:t>0</w:t>
      </w:r>
      <w:r w:rsidR="00DF1745">
        <w:t>4</w:t>
      </w:r>
      <w:r w:rsidR="002911E4">
        <w:t>/</w:t>
      </w:r>
      <w:r w:rsidR="00726718">
        <w:t>1</w:t>
      </w:r>
      <w:r w:rsidR="00DF1745">
        <w:t>8</w:t>
      </w:r>
      <w:r w:rsidR="002911E4">
        <w:t>/2</w:t>
      </w:r>
      <w:r w:rsidR="002766BE">
        <w:t>2</w:t>
      </w:r>
    </w:p>
    <w:p w14:paraId="3608964B" w14:textId="234AC056" w:rsidR="00710683" w:rsidRDefault="00710683" w:rsidP="00710683">
      <w:r>
        <w:t>Location:</w:t>
      </w:r>
      <w:r w:rsidR="002B0B39">
        <w:t xml:space="preserve"> </w:t>
      </w:r>
      <w:r w:rsidR="00DF1745">
        <w:t>Queens</w:t>
      </w:r>
      <w:r w:rsidR="00726718">
        <w:t xml:space="preserve"> Hospital</w:t>
      </w:r>
      <w:r w:rsidR="00DF1745">
        <w:t xml:space="preserve"> Center</w:t>
      </w:r>
    </w:p>
    <w:p w14:paraId="027A9BD5" w14:textId="1EA8EF24" w:rsidR="00710683" w:rsidRDefault="00710683" w:rsidP="00710683">
      <w:r>
        <w:t>Source of Information:</w:t>
      </w:r>
      <w:r w:rsidR="003C72E0">
        <w:t xml:space="preserve"> </w:t>
      </w:r>
      <w:r w:rsidR="00726718">
        <w:t>Self &amp;</w:t>
      </w:r>
      <w:r w:rsidR="00DF1745">
        <w:t xml:space="preserve"> Father</w:t>
      </w:r>
    </w:p>
    <w:p w14:paraId="34B8F307" w14:textId="77777777" w:rsidR="00710683" w:rsidRDefault="00710683" w:rsidP="00710683">
      <w:r>
        <w:t>Reliability: reliable</w:t>
      </w:r>
    </w:p>
    <w:p w14:paraId="39019E48" w14:textId="71273924" w:rsidR="00710683" w:rsidRDefault="00710683" w:rsidP="00710683">
      <w:r>
        <w:t xml:space="preserve">Source of Referral: </w:t>
      </w:r>
      <w:r w:rsidR="00D74B5F">
        <w:t>N/A</w:t>
      </w:r>
    </w:p>
    <w:p w14:paraId="7A412D2B" w14:textId="77777777" w:rsidR="00710683" w:rsidRDefault="00710683"/>
    <w:p w14:paraId="6FAE7194" w14:textId="4641D03B" w:rsidR="008D058C" w:rsidRDefault="008D058C">
      <w:r w:rsidRPr="002911E4">
        <w:rPr>
          <w:b/>
          <w:bCs/>
        </w:rPr>
        <w:t>Chief Complaint:</w:t>
      </w:r>
      <w:r>
        <w:t xml:space="preserve"> </w:t>
      </w:r>
      <w:r w:rsidR="00DF1745">
        <w:t>blood in urine x3 days</w:t>
      </w:r>
    </w:p>
    <w:p w14:paraId="73CC7EB9" w14:textId="2CCD37F9" w:rsidR="008D058C" w:rsidRDefault="008D058C"/>
    <w:p w14:paraId="2C2BBF20" w14:textId="1744781C" w:rsidR="0084081B" w:rsidRPr="0084081B" w:rsidRDefault="002911E4" w:rsidP="00510353">
      <w:pPr>
        <w:rPr>
          <w:b/>
          <w:bCs/>
        </w:rPr>
      </w:pPr>
      <w:r w:rsidRPr="002911E4">
        <w:rPr>
          <w:b/>
          <w:bCs/>
        </w:rPr>
        <w:t>HPI:</w:t>
      </w:r>
    </w:p>
    <w:p w14:paraId="7F439CA0" w14:textId="5831B246" w:rsidR="003C72E0" w:rsidRDefault="00DF1745" w:rsidP="00510353">
      <w:r>
        <w:t>15 y/o male with no significant PMHx presents with blood in the urine and intermittent non-</w:t>
      </w:r>
      <w:r w:rsidR="0080039B">
        <w:t>r</w:t>
      </w:r>
      <w:r>
        <w:t>adiating right flank pain x3 days</w:t>
      </w:r>
      <w:r w:rsidR="0080039B">
        <w:t xml:space="preserve"> rated 5/10 in severity</w:t>
      </w:r>
      <w:r>
        <w:t xml:space="preserve">. Reports being hospitalized in Ireland 2 months prior for one week due to kidney infection, treated with IV Abx. Pt is unsure if he had kidney stone at that time. </w:t>
      </w:r>
      <w:r w:rsidR="0080039B">
        <w:t xml:space="preserve">No associated aggravating or relieving factors. Reports taking Tylenol once daily without relief. </w:t>
      </w:r>
      <w:r>
        <w:t>Admits to intermittent nausea and dysuria with frequency and urgency. Denies fever/chills/vomiting/diarrhea, headache, SOB, CP, DOE, penile discharge</w:t>
      </w:r>
      <w:r w:rsidR="0080039B">
        <w:t>/swelling/bleeding, testicular pain, foreign body urethral insertion, numbness, tingling, weakness, or sexual activity.</w:t>
      </w:r>
    </w:p>
    <w:p w14:paraId="5276FA6F" w14:textId="39724339" w:rsidR="002911E4" w:rsidRDefault="002911E4"/>
    <w:p w14:paraId="137689D1" w14:textId="7F25A301" w:rsidR="002911E4" w:rsidRDefault="002911E4" w:rsidP="002911E4">
      <w:pPr>
        <w:rPr>
          <w:b/>
          <w:bCs/>
        </w:rPr>
      </w:pPr>
      <w:r w:rsidRPr="003822D5">
        <w:rPr>
          <w:b/>
          <w:bCs/>
        </w:rPr>
        <w:t>Past Medical History:</w:t>
      </w:r>
    </w:p>
    <w:p w14:paraId="5E2E5D7A" w14:textId="1011ADEB" w:rsidR="00725E29" w:rsidRDefault="0080039B" w:rsidP="0080039B">
      <w:pPr>
        <w:pStyle w:val="ListParagraph"/>
        <w:numPr>
          <w:ilvl w:val="0"/>
          <w:numId w:val="1"/>
        </w:numPr>
      </w:pPr>
      <w:r>
        <w:t>No reported PMHx</w:t>
      </w:r>
    </w:p>
    <w:p w14:paraId="37E09330" w14:textId="1E335C5A" w:rsidR="006C2992" w:rsidRDefault="006C2992" w:rsidP="007828A3">
      <w:pPr>
        <w:pStyle w:val="ListParagraph"/>
      </w:pPr>
    </w:p>
    <w:p w14:paraId="02149F7B" w14:textId="0ED7B24C" w:rsidR="004271A2" w:rsidRPr="004271A2" w:rsidRDefault="004271A2" w:rsidP="004271A2">
      <w:pPr>
        <w:rPr>
          <w:i/>
          <w:iCs/>
        </w:rPr>
      </w:pPr>
      <w:r w:rsidRPr="004271A2">
        <w:rPr>
          <w:i/>
          <w:iCs/>
        </w:rPr>
        <w:t>Immunizations</w:t>
      </w:r>
    </w:p>
    <w:p w14:paraId="0833688E" w14:textId="4BA477BB" w:rsidR="006C4ACD" w:rsidRPr="007828A3" w:rsidRDefault="007828A3" w:rsidP="007828A3">
      <w:pPr>
        <w:pStyle w:val="ListParagraph"/>
        <w:numPr>
          <w:ilvl w:val="0"/>
          <w:numId w:val="13"/>
        </w:numPr>
        <w:rPr>
          <w:b/>
          <w:bCs/>
        </w:rPr>
      </w:pPr>
      <w:proofErr w:type="gramStart"/>
      <w:r>
        <w:t>Up</w:t>
      </w:r>
      <w:r w:rsidR="009210C2">
        <w:t>-</w:t>
      </w:r>
      <w:r>
        <w:t>to</w:t>
      </w:r>
      <w:r w:rsidR="009210C2">
        <w:t>-</w:t>
      </w:r>
      <w:r>
        <w:t>date</w:t>
      </w:r>
      <w:proofErr w:type="gramEnd"/>
      <w:r>
        <w:t xml:space="preserve"> on immunization schedule</w:t>
      </w:r>
    </w:p>
    <w:p w14:paraId="0A5DB3D0" w14:textId="3324EDB8" w:rsidR="006C4ACD" w:rsidRDefault="006C4ACD" w:rsidP="007828A3">
      <w:pPr>
        <w:pStyle w:val="ListParagraph"/>
        <w:numPr>
          <w:ilvl w:val="1"/>
          <w:numId w:val="13"/>
        </w:numPr>
      </w:pPr>
      <w:r>
        <w:t>Influenza (annually)</w:t>
      </w:r>
    </w:p>
    <w:p w14:paraId="13FA2AC6" w14:textId="4E654CB6" w:rsidR="00E34B7D" w:rsidRDefault="006C4ACD" w:rsidP="007828A3">
      <w:pPr>
        <w:pStyle w:val="ListParagraph"/>
        <w:numPr>
          <w:ilvl w:val="1"/>
          <w:numId w:val="13"/>
        </w:numPr>
      </w:pPr>
      <w:r>
        <w:t>SARS-CoV-2</w:t>
      </w:r>
      <w:r w:rsidR="007828A3">
        <w:t xml:space="preserve"> </w:t>
      </w:r>
      <w:r w:rsidR="003066CB">
        <w:t xml:space="preserve">x2 </w:t>
      </w:r>
      <w:r w:rsidR="007828A3">
        <w:t>doses</w:t>
      </w:r>
    </w:p>
    <w:p w14:paraId="158EF0B3" w14:textId="77777777" w:rsidR="00725E29" w:rsidRPr="006C4ACD" w:rsidRDefault="00725E29" w:rsidP="00725E29">
      <w:pPr>
        <w:pStyle w:val="ListParagraph"/>
        <w:ind w:left="1440"/>
      </w:pPr>
    </w:p>
    <w:p w14:paraId="7E1588DE" w14:textId="1D63AD40" w:rsidR="002911E4" w:rsidRPr="00A007A1" w:rsidRDefault="002911E4" w:rsidP="00A007A1">
      <w:pPr>
        <w:rPr>
          <w:b/>
          <w:bCs/>
        </w:rPr>
      </w:pPr>
      <w:r w:rsidRPr="00A007A1">
        <w:rPr>
          <w:b/>
          <w:bCs/>
        </w:rPr>
        <w:t>Past Surgical History:</w:t>
      </w:r>
    </w:p>
    <w:p w14:paraId="67408A32" w14:textId="1F5C9248" w:rsidR="00E34B7D" w:rsidRPr="00AC2E37" w:rsidRDefault="00725E29" w:rsidP="00E34B7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No reported </w:t>
      </w:r>
      <w:proofErr w:type="spellStart"/>
      <w:r>
        <w:t>PSHx</w:t>
      </w:r>
      <w:proofErr w:type="spellEnd"/>
    </w:p>
    <w:p w14:paraId="3D64975E" w14:textId="5F078780" w:rsidR="00AC2E37" w:rsidRDefault="00AC2E37" w:rsidP="00AC2E37">
      <w:pPr>
        <w:rPr>
          <w:b/>
          <w:bCs/>
        </w:rPr>
      </w:pPr>
    </w:p>
    <w:p w14:paraId="3EE6258C" w14:textId="3442345B" w:rsidR="00AC2E37" w:rsidRDefault="00AC2E37" w:rsidP="00AC2E37">
      <w:pPr>
        <w:rPr>
          <w:b/>
          <w:bCs/>
        </w:rPr>
      </w:pPr>
      <w:r>
        <w:rPr>
          <w:b/>
          <w:bCs/>
        </w:rPr>
        <w:t>Prior Hospitalizations:</w:t>
      </w:r>
    </w:p>
    <w:p w14:paraId="6ADF50F0" w14:textId="65C4BA31" w:rsidR="00AC2E37" w:rsidRPr="00AC2E37" w:rsidRDefault="00AC2E37" w:rsidP="00AC2E37">
      <w:pPr>
        <w:pStyle w:val="ListParagraph"/>
        <w:numPr>
          <w:ilvl w:val="0"/>
          <w:numId w:val="2"/>
        </w:numPr>
      </w:pPr>
      <w:r>
        <w:t>Kidney infection – Feb 2022 in Ireland</w:t>
      </w:r>
    </w:p>
    <w:p w14:paraId="028C4201" w14:textId="77777777" w:rsidR="009F1B0B" w:rsidRDefault="009F1B0B" w:rsidP="002911E4"/>
    <w:p w14:paraId="56ECBDE3" w14:textId="4C561415" w:rsidR="00A007A1" w:rsidRPr="00725E29" w:rsidRDefault="002911E4" w:rsidP="00A007A1">
      <w:pPr>
        <w:rPr>
          <w:b/>
          <w:bCs/>
          <w:color w:val="000000" w:themeColor="text1"/>
        </w:rPr>
      </w:pPr>
      <w:r w:rsidRPr="00BD3517">
        <w:rPr>
          <w:b/>
          <w:bCs/>
          <w:color w:val="000000" w:themeColor="text1"/>
        </w:rPr>
        <w:t>Current Medications:</w:t>
      </w:r>
    </w:p>
    <w:p w14:paraId="31BA62A2" w14:textId="73B23891" w:rsidR="00AC1F10" w:rsidRDefault="00725E29" w:rsidP="00725E29">
      <w:pPr>
        <w:pStyle w:val="ListParagraph"/>
        <w:numPr>
          <w:ilvl w:val="0"/>
          <w:numId w:val="3"/>
        </w:numPr>
      </w:pPr>
      <w:r>
        <w:t>No reported prescription or OTC medications</w:t>
      </w:r>
    </w:p>
    <w:p w14:paraId="173118CD" w14:textId="760D823B" w:rsidR="002D0F1D" w:rsidRDefault="002D0F1D" w:rsidP="002D0F1D"/>
    <w:p w14:paraId="55D8BFE0" w14:textId="77777777" w:rsidR="002D0F1D" w:rsidRDefault="002D0F1D" w:rsidP="002D0F1D"/>
    <w:p w14:paraId="7745E9A2" w14:textId="77777777" w:rsidR="002D0F1D" w:rsidRDefault="002D0F1D" w:rsidP="002D0F1D">
      <w:pPr>
        <w:rPr>
          <w:b/>
          <w:bCs/>
        </w:rPr>
      </w:pPr>
      <w:r>
        <w:rPr>
          <w:b/>
          <w:bCs/>
        </w:rPr>
        <w:lastRenderedPageBreak/>
        <w:t>Allergies:</w:t>
      </w:r>
    </w:p>
    <w:p w14:paraId="7F4A0618" w14:textId="567CB4AA" w:rsidR="002D0F1D" w:rsidRPr="002D0F1D" w:rsidRDefault="002D0F1D" w:rsidP="002D0F1D">
      <w:pPr>
        <w:pStyle w:val="ListParagraph"/>
        <w:numPr>
          <w:ilvl w:val="0"/>
          <w:numId w:val="19"/>
        </w:numPr>
        <w:rPr>
          <w:b/>
          <w:bCs/>
        </w:rPr>
      </w:pPr>
      <w:r>
        <w:t>NKDA or environmental/food allergies</w:t>
      </w:r>
    </w:p>
    <w:p w14:paraId="0DD4E671" w14:textId="77777777" w:rsidR="00725E29" w:rsidRPr="00F2256D" w:rsidRDefault="00725E29" w:rsidP="00725E29">
      <w:pPr>
        <w:pStyle w:val="ListParagraph"/>
      </w:pPr>
    </w:p>
    <w:p w14:paraId="2D94DE11" w14:textId="77777777" w:rsidR="002911E4" w:rsidRPr="003822D5" w:rsidRDefault="002911E4" w:rsidP="002911E4">
      <w:pPr>
        <w:rPr>
          <w:b/>
          <w:bCs/>
        </w:rPr>
      </w:pPr>
      <w:r w:rsidRPr="003822D5">
        <w:rPr>
          <w:b/>
          <w:bCs/>
        </w:rPr>
        <w:t>Family History:</w:t>
      </w:r>
    </w:p>
    <w:p w14:paraId="61735721" w14:textId="6C8E6419" w:rsidR="002911E4" w:rsidRPr="0080039B" w:rsidRDefault="00725E29" w:rsidP="004E45E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0039B">
        <w:rPr>
          <w:color w:val="000000" w:themeColor="text1"/>
        </w:rPr>
        <w:t>Mother – living &amp; healthy per pt</w:t>
      </w:r>
    </w:p>
    <w:p w14:paraId="20E2743E" w14:textId="0D9C7620" w:rsidR="002911E4" w:rsidRPr="0080039B" w:rsidRDefault="00725E29" w:rsidP="005F208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0039B">
        <w:rPr>
          <w:color w:val="000000" w:themeColor="text1"/>
        </w:rPr>
        <w:t>Father – living &amp; healthy per pt</w:t>
      </w:r>
    </w:p>
    <w:p w14:paraId="59B15567" w14:textId="0D95344B" w:rsidR="005F208B" w:rsidRPr="0080039B" w:rsidRDefault="00725E29" w:rsidP="005F208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0039B">
        <w:rPr>
          <w:color w:val="000000" w:themeColor="text1"/>
        </w:rPr>
        <w:t>Grandmother - unknown</w:t>
      </w:r>
    </w:p>
    <w:p w14:paraId="2462C5E0" w14:textId="6557D6A4" w:rsidR="005F208B" w:rsidRPr="0080039B" w:rsidRDefault="00725E29" w:rsidP="005F208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0039B">
        <w:rPr>
          <w:color w:val="000000" w:themeColor="text1"/>
        </w:rPr>
        <w:t>Grandfather – unknown</w:t>
      </w:r>
    </w:p>
    <w:p w14:paraId="40DA655B" w14:textId="692EB1AB" w:rsidR="00725E29" w:rsidRPr="0080039B" w:rsidRDefault="00725E29" w:rsidP="0080039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0039B">
        <w:rPr>
          <w:color w:val="000000" w:themeColor="text1"/>
        </w:rPr>
        <w:t xml:space="preserve">Siblings </w:t>
      </w:r>
      <w:r w:rsidR="006A1925" w:rsidRPr="0080039B">
        <w:rPr>
          <w:color w:val="000000" w:themeColor="text1"/>
        </w:rPr>
        <w:t xml:space="preserve">– </w:t>
      </w:r>
      <w:r w:rsidR="00042340" w:rsidRPr="0080039B">
        <w:rPr>
          <w:color w:val="000000" w:themeColor="text1"/>
        </w:rPr>
        <w:t>living &amp; healthy</w:t>
      </w:r>
    </w:p>
    <w:p w14:paraId="7A265460" w14:textId="0AE2558C" w:rsidR="002911E4" w:rsidRDefault="002911E4" w:rsidP="002911E4"/>
    <w:p w14:paraId="33E0DDB6" w14:textId="27ED8965" w:rsidR="003B5DE8" w:rsidRPr="004E45EB" w:rsidRDefault="002911E4" w:rsidP="004E45EB">
      <w:pPr>
        <w:rPr>
          <w:b/>
          <w:bCs/>
        </w:rPr>
      </w:pPr>
      <w:r w:rsidRPr="003822D5">
        <w:rPr>
          <w:b/>
          <w:bCs/>
        </w:rPr>
        <w:t>Social History:</w:t>
      </w:r>
    </w:p>
    <w:p w14:paraId="5ECD5EB2" w14:textId="50FA13C2" w:rsidR="002911E4" w:rsidRDefault="002911E4" w:rsidP="00042340">
      <w:pPr>
        <w:pStyle w:val="ListParagraph"/>
        <w:numPr>
          <w:ilvl w:val="0"/>
          <w:numId w:val="6"/>
        </w:numPr>
      </w:pPr>
      <w:r>
        <w:t>Habits –</w:t>
      </w:r>
      <w:r w:rsidR="0052436C">
        <w:t xml:space="preserve"> </w:t>
      </w:r>
      <w:r w:rsidR="00AC2E37">
        <w:t>Denies alcohol, tobacco, and illicit drug use.</w:t>
      </w:r>
    </w:p>
    <w:p w14:paraId="07B6B101" w14:textId="40D04FED" w:rsidR="002911E4" w:rsidRDefault="002911E4" w:rsidP="002911E4">
      <w:pPr>
        <w:pStyle w:val="ListParagraph"/>
        <w:numPr>
          <w:ilvl w:val="0"/>
          <w:numId w:val="6"/>
        </w:numPr>
      </w:pPr>
      <w:r>
        <w:t xml:space="preserve">Travel – </w:t>
      </w:r>
      <w:r w:rsidR="00AC2E37">
        <w:t>Moved to U.S. from Ireland last month</w:t>
      </w:r>
    </w:p>
    <w:p w14:paraId="06B11AC8" w14:textId="016C6F27" w:rsidR="002911E4" w:rsidRDefault="002911E4" w:rsidP="002911E4">
      <w:pPr>
        <w:pStyle w:val="ListParagraph"/>
        <w:numPr>
          <w:ilvl w:val="0"/>
          <w:numId w:val="6"/>
        </w:numPr>
      </w:pPr>
      <w:r>
        <w:t>Occupation –</w:t>
      </w:r>
      <w:r w:rsidR="0052436C">
        <w:t xml:space="preserve"> </w:t>
      </w:r>
      <w:r w:rsidR="00AC2E37">
        <w:t>Student</w:t>
      </w:r>
    </w:p>
    <w:p w14:paraId="535D0C99" w14:textId="3124CFBC" w:rsidR="002911E4" w:rsidRDefault="002911E4" w:rsidP="002911E4">
      <w:pPr>
        <w:pStyle w:val="ListParagraph"/>
        <w:numPr>
          <w:ilvl w:val="0"/>
          <w:numId w:val="6"/>
        </w:numPr>
      </w:pPr>
      <w:r>
        <w:t xml:space="preserve">Marital History – </w:t>
      </w:r>
      <w:r w:rsidR="0052436C">
        <w:t>Single</w:t>
      </w:r>
    </w:p>
    <w:p w14:paraId="4A19030E" w14:textId="3FED984A" w:rsidR="003B5DE8" w:rsidRDefault="002911E4" w:rsidP="002911E4">
      <w:pPr>
        <w:pStyle w:val="ListParagraph"/>
        <w:numPr>
          <w:ilvl w:val="0"/>
          <w:numId w:val="6"/>
        </w:numPr>
      </w:pPr>
      <w:r>
        <w:t xml:space="preserve">Diet – </w:t>
      </w:r>
      <w:r w:rsidR="0046733C" w:rsidRPr="00AC2E37">
        <w:rPr>
          <w:color w:val="000000" w:themeColor="text1"/>
        </w:rPr>
        <w:t>No dietary restrictions. Following American diet.</w:t>
      </w:r>
    </w:p>
    <w:p w14:paraId="1E1F728A" w14:textId="37F0D341" w:rsidR="00286905" w:rsidRDefault="00E52624" w:rsidP="00286905">
      <w:pPr>
        <w:pStyle w:val="ListParagraph"/>
        <w:numPr>
          <w:ilvl w:val="0"/>
          <w:numId w:val="6"/>
        </w:numPr>
      </w:pPr>
      <w:r>
        <w:t xml:space="preserve">Sleep </w:t>
      </w:r>
      <w:r w:rsidR="00286905">
        <w:t>–</w:t>
      </w:r>
      <w:r>
        <w:t xml:space="preserve"> </w:t>
      </w:r>
      <w:r w:rsidR="0046733C">
        <w:t xml:space="preserve">Sleeps well throughout the night. </w:t>
      </w:r>
    </w:p>
    <w:p w14:paraId="1CB4BA1D" w14:textId="694B33CB" w:rsidR="002911E4" w:rsidRDefault="002911E4" w:rsidP="003B5DE8">
      <w:pPr>
        <w:pStyle w:val="ListParagraph"/>
        <w:numPr>
          <w:ilvl w:val="0"/>
          <w:numId w:val="6"/>
        </w:numPr>
      </w:pPr>
      <w:r>
        <w:t xml:space="preserve">Exercise – </w:t>
      </w:r>
      <w:r w:rsidR="0046733C">
        <w:t>No exercise routine</w:t>
      </w:r>
      <w:r w:rsidR="00AC2E37">
        <w:t xml:space="preserve"> but states he plays soccer </w:t>
      </w:r>
      <w:r w:rsidR="00F31E94">
        <w:t>with his siblings several times per week</w:t>
      </w:r>
      <w:r w:rsidR="00AC2E37">
        <w:t>.</w:t>
      </w:r>
    </w:p>
    <w:p w14:paraId="27F8928F" w14:textId="3A15C25C" w:rsidR="002911E4" w:rsidRDefault="002911E4" w:rsidP="004512A2">
      <w:pPr>
        <w:pStyle w:val="ListParagraph"/>
        <w:numPr>
          <w:ilvl w:val="0"/>
          <w:numId w:val="6"/>
        </w:numPr>
      </w:pPr>
      <w:r>
        <w:t>Sexual History –</w:t>
      </w:r>
      <w:r w:rsidR="008F6790">
        <w:t xml:space="preserve"> </w:t>
      </w:r>
      <w:r w:rsidR="00AC2E37">
        <w:rPr>
          <w:color w:val="000000" w:themeColor="text1"/>
        </w:rPr>
        <w:t>Denies current or prior sexual activity</w:t>
      </w:r>
    </w:p>
    <w:p w14:paraId="5FBF6161" w14:textId="77777777" w:rsidR="008F6790" w:rsidRDefault="008F6790" w:rsidP="008F6790">
      <w:pPr>
        <w:pStyle w:val="ListParagraph"/>
      </w:pPr>
    </w:p>
    <w:p w14:paraId="74937B27" w14:textId="77777777" w:rsidR="002911E4" w:rsidRPr="003822D5" w:rsidRDefault="002911E4" w:rsidP="002911E4">
      <w:pPr>
        <w:rPr>
          <w:b/>
          <w:bCs/>
        </w:rPr>
      </w:pPr>
      <w:r w:rsidRPr="003822D5">
        <w:rPr>
          <w:b/>
          <w:bCs/>
        </w:rPr>
        <w:t>Review of Systems:</w:t>
      </w:r>
    </w:p>
    <w:p w14:paraId="58E87F5A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General</w:t>
      </w:r>
    </w:p>
    <w:p w14:paraId="6A6A8705" w14:textId="2DC61B89" w:rsidR="002911E4" w:rsidRDefault="00960537" w:rsidP="002E1568">
      <w:pPr>
        <w:pStyle w:val="ListParagraph"/>
        <w:numPr>
          <w:ilvl w:val="1"/>
          <w:numId w:val="7"/>
        </w:numPr>
      </w:pPr>
      <w:r>
        <w:t xml:space="preserve">Denies </w:t>
      </w:r>
      <w:r w:rsidR="008F6790">
        <w:t xml:space="preserve">generalized weakness/fatigue, </w:t>
      </w:r>
      <w:r w:rsidR="008D3E7F" w:rsidRPr="002E1568">
        <w:t>weight loss, loss of appetite</w:t>
      </w:r>
      <w:r w:rsidR="002E1568">
        <w:rPr>
          <w:b/>
          <w:bCs/>
        </w:rPr>
        <w:t xml:space="preserve">, </w:t>
      </w:r>
      <w:r w:rsidR="002911E4">
        <w:t>fever/chills/night sweats</w:t>
      </w:r>
    </w:p>
    <w:p w14:paraId="13CAB72A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Skin, hair, nails</w:t>
      </w:r>
    </w:p>
    <w:p w14:paraId="62E192C2" w14:textId="0481EBF3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</w:t>
      </w:r>
      <w:r w:rsidR="008D3E7F">
        <w:t xml:space="preserve">rash, pruritis, </w:t>
      </w:r>
      <w:r>
        <w:t>excessive sweating, pigmentations, moles, change in hair distribution.</w:t>
      </w:r>
    </w:p>
    <w:p w14:paraId="02C807C7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Head</w:t>
      </w:r>
    </w:p>
    <w:p w14:paraId="4EDF14F7" w14:textId="0F47667E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headache, vertigo, </w:t>
      </w:r>
      <w:r w:rsidR="003B5DE8">
        <w:t xml:space="preserve">or new </w:t>
      </w:r>
      <w:r>
        <w:t>head trauma</w:t>
      </w:r>
    </w:p>
    <w:p w14:paraId="3596C4F0" w14:textId="66734472" w:rsidR="00B05390" w:rsidRDefault="002911E4" w:rsidP="008F6790">
      <w:pPr>
        <w:pStyle w:val="ListParagraph"/>
        <w:numPr>
          <w:ilvl w:val="0"/>
          <w:numId w:val="7"/>
        </w:numPr>
      </w:pPr>
      <w:r>
        <w:t>Eyes</w:t>
      </w:r>
    </w:p>
    <w:p w14:paraId="70257B19" w14:textId="30909451" w:rsidR="002911E4" w:rsidRDefault="002911E4" w:rsidP="00E7687F">
      <w:pPr>
        <w:pStyle w:val="ListParagraph"/>
        <w:numPr>
          <w:ilvl w:val="1"/>
          <w:numId w:val="7"/>
        </w:numPr>
      </w:pPr>
      <w:r>
        <w:t>Denies visual disturbances</w:t>
      </w:r>
      <w:r w:rsidR="00E7687F">
        <w:t xml:space="preserve"> or</w:t>
      </w:r>
      <w:r>
        <w:t xml:space="preserve"> photophobia</w:t>
      </w:r>
      <w:r w:rsidR="00E7687F">
        <w:t>.</w:t>
      </w:r>
    </w:p>
    <w:p w14:paraId="68F05BB3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Ears</w:t>
      </w:r>
    </w:p>
    <w:p w14:paraId="67FAD856" w14:textId="6F15B89B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Denies, pain, discharge, tinnitus, </w:t>
      </w:r>
      <w:r w:rsidR="002E1568">
        <w:t xml:space="preserve">hearing loss, </w:t>
      </w:r>
      <w:r>
        <w:t>or feeling of fullness</w:t>
      </w:r>
    </w:p>
    <w:p w14:paraId="1D4A542E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Nose/Sinuses</w:t>
      </w:r>
    </w:p>
    <w:p w14:paraId="661963FC" w14:textId="4B266889" w:rsidR="002911E4" w:rsidRDefault="002911E4" w:rsidP="002E1568">
      <w:pPr>
        <w:pStyle w:val="ListParagraph"/>
        <w:numPr>
          <w:ilvl w:val="1"/>
          <w:numId w:val="7"/>
        </w:numPr>
      </w:pPr>
      <w:r>
        <w:t>Denies epistaxis, congestion, or discharge</w:t>
      </w:r>
    </w:p>
    <w:p w14:paraId="771DB128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Mouth and Throat</w:t>
      </w:r>
    </w:p>
    <w:p w14:paraId="492239FA" w14:textId="3CC86C74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bleeding gums, sore tongue/throat, mouth ulcers, voice changes. Last </w:t>
      </w:r>
      <w:r w:rsidRPr="00C30EEC">
        <w:rPr>
          <w:color w:val="000000" w:themeColor="text1"/>
        </w:rPr>
        <w:t xml:space="preserve">dental exam </w:t>
      </w:r>
      <w:r w:rsidR="00C30EEC" w:rsidRPr="00C30EEC">
        <w:rPr>
          <w:color w:val="000000" w:themeColor="text1"/>
        </w:rPr>
        <w:t>u</w:t>
      </w:r>
      <w:r w:rsidR="00C30EEC">
        <w:rPr>
          <w:color w:val="000000" w:themeColor="text1"/>
        </w:rPr>
        <w:t>n</w:t>
      </w:r>
      <w:r w:rsidR="00C30EEC" w:rsidRPr="00C30EEC">
        <w:rPr>
          <w:color w:val="000000" w:themeColor="text1"/>
        </w:rPr>
        <w:t>known</w:t>
      </w:r>
    </w:p>
    <w:p w14:paraId="4116FBC5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Neck</w:t>
      </w:r>
    </w:p>
    <w:p w14:paraId="29C58724" w14:textId="77777777" w:rsidR="002911E4" w:rsidRDefault="002911E4" w:rsidP="002911E4">
      <w:pPr>
        <w:pStyle w:val="ListParagraph"/>
        <w:numPr>
          <w:ilvl w:val="1"/>
          <w:numId w:val="7"/>
        </w:numPr>
      </w:pPr>
      <w:r>
        <w:t>Denies swelling/lumps, stiffness, or decreased ROM</w:t>
      </w:r>
    </w:p>
    <w:p w14:paraId="68DF21A1" w14:textId="0E090888" w:rsidR="00B05390" w:rsidRPr="00F31E94" w:rsidRDefault="002911E4" w:rsidP="00F31E94">
      <w:pPr>
        <w:pStyle w:val="ListParagraph"/>
        <w:numPr>
          <w:ilvl w:val="0"/>
          <w:numId w:val="7"/>
        </w:numPr>
      </w:pPr>
      <w:r>
        <w:t>Pulmonary System</w:t>
      </w:r>
    </w:p>
    <w:p w14:paraId="74F7CEE2" w14:textId="218D1E35" w:rsidR="002911E4" w:rsidRDefault="0043218C" w:rsidP="002911E4">
      <w:pPr>
        <w:pStyle w:val="ListParagraph"/>
        <w:numPr>
          <w:ilvl w:val="1"/>
          <w:numId w:val="7"/>
        </w:numPr>
      </w:pPr>
      <w:r>
        <w:t>Denies</w:t>
      </w:r>
      <w:r w:rsidR="002911E4">
        <w:t xml:space="preserve"> wheezing, </w:t>
      </w:r>
      <w:r w:rsidR="00F31E94">
        <w:t xml:space="preserve">cough, </w:t>
      </w:r>
      <w:r w:rsidR="002911E4">
        <w:t>hemoptysis, cyanosis, orthopnea, or PND</w:t>
      </w:r>
    </w:p>
    <w:p w14:paraId="3B42F622" w14:textId="6E2ECA77" w:rsidR="00B05390" w:rsidRDefault="002911E4" w:rsidP="00B05390">
      <w:pPr>
        <w:pStyle w:val="ListParagraph"/>
        <w:numPr>
          <w:ilvl w:val="0"/>
          <w:numId w:val="7"/>
        </w:numPr>
      </w:pPr>
      <w:r>
        <w:t>Cardiovascular System</w:t>
      </w:r>
    </w:p>
    <w:p w14:paraId="6B46EB41" w14:textId="7F83EFED" w:rsidR="002911E4" w:rsidRDefault="002911E4" w:rsidP="002911E4">
      <w:pPr>
        <w:pStyle w:val="ListParagraph"/>
        <w:numPr>
          <w:ilvl w:val="1"/>
          <w:numId w:val="7"/>
        </w:numPr>
      </w:pPr>
      <w:r>
        <w:lastRenderedPageBreak/>
        <w:t>Denies chest pain, known murmur, palpitations,</w:t>
      </w:r>
      <w:r w:rsidR="00E73224">
        <w:t xml:space="preserve"> </w:t>
      </w:r>
      <w:r>
        <w:t>irregular heartbeat, or syncope</w:t>
      </w:r>
    </w:p>
    <w:p w14:paraId="1ABC085D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Gastrointestinal System</w:t>
      </w:r>
    </w:p>
    <w:p w14:paraId="3A99930E" w14:textId="21A6B5A0" w:rsidR="002911E4" w:rsidRPr="004271A2" w:rsidRDefault="00724713" w:rsidP="002911E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724713">
        <w:rPr>
          <w:color w:val="000000" w:themeColor="text1"/>
        </w:rPr>
        <w:t xml:space="preserve">Denies </w:t>
      </w:r>
      <w:r w:rsidR="0043218C" w:rsidRPr="00724713">
        <w:rPr>
          <w:color w:val="000000" w:themeColor="text1"/>
        </w:rPr>
        <w:t>decreased appetite, intolerance to specific foods, N/V</w:t>
      </w:r>
      <w:r w:rsidR="00FC14FB">
        <w:rPr>
          <w:color w:val="000000" w:themeColor="text1"/>
        </w:rPr>
        <w:t>/Constipation</w:t>
      </w:r>
      <w:r w:rsidR="00715079" w:rsidRPr="00724713">
        <w:rPr>
          <w:color w:val="000000" w:themeColor="text1"/>
        </w:rPr>
        <w:t>, mild abdominal pain</w:t>
      </w:r>
      <w:r w:rsidRPr="00724713">
        <w:rPr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</w:t>
      </w:r>
      <w:r w:rsidR="00715079">
        <w:rPr>
          <w:color w:val="000000" w:themeColor="text1"/>
        </w:rPr>
        <w:t>diarrhea</w:t>
      </w:r>
      <w:r w:rsidR="002911E4" w:rsidRPr="004271A2">
        <w:rPr>
          <w:color w:val="000000" w:themeColor="text1"/>
        </w:rPr>
        <w:t>, dysphagia, pyrosis, flatulence, jaundice, changes in bowel habits, hemorrhoids, rectal bleeding/blood in stool.</w:t>
      </w:r>
      <w:r w:rsidR="004271A2" w:rsidRPr="004271A2">
        <w:rPr>
          <w:color w:val="000000" w:themeColor="text1"/>
        </w:rPr>
        <w:t xml:space="preserve"> </w:t>
      </w:r>
    </w:p>
    <w:p w14:paraId="3DA88C38" w14:textId="3DE8DC69" w:rsidR="002911E4" w:rsidRPr="00724713" w:rsidRDefault="002911E4" w:rsidP="00724713">
      <w:pPr>
        <w:pStyle w:val="ListParagraph"/>
        <w:numPr>
          <w:ilvl w:val="0"/>
          <w:numId w:val="7"/>
        </w:numPr>
      </w:pPr>
      <w:r>
        <w:t>Genitourinary System</w:t>
      </w:r>
    </w:p>
    <w:p w14:paraId="28509118" w14:textId="2D90B314" w:rsidR="00811515" w:rsidRPr="00811515" w:rsidRDefault="00811515" w:rsidP="002911E4">
      <w:pPr>
        <w:pStyle w:val="ListParagraph"/>
        <w:numPr>
          <w:ilvl w:val="1"/>
          <w:numId w:val="7"/>
        </w:numPr>
        <w:rPr>
          <w:b/>
          <w:bCs/>
        </w:rPr>
      </w:pPr>
      <w:r w:rsidRPr="00811515">
        <w:rPr>
          <w:b/>
          <w:bCs/>
        </w:rPr>
        <w:t>Admits to blood in urine, increased frequency, right flank pain, and dysuria</w:t>
      </w:r>
    </w:p>
    <w:p w14:paraId="3332E0FF" w14:textId="6B2692B2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</w:t>
      </w:r>
      <w:r w:rsidR="00715079">
        <w:t xml:space="preserve">incontinence, </w:t>
      </w:r>
      <w:r>
        <w:t>nocturia, oliguria, polyuria,</w:t>
      </w:r>
    </w:p>
    <w:p w14:paraId="643521DA" w14:textId="2C03F56E" w:rsidR="002911E4" w:rsidRDefault="002911E4" w:rsidP="00715079">
      <w:pPr>
        <w:pStyle w:val="ListParagraph"/>
        <w:numPr>
          <w:ilvl w:val="1"/>
          <w:numId w:val="7"/>
        </w:numPr>
      </w:pPr>
      <w:r>
        <w:t>Sexual History – refer to Social Hx</w:t>
      </w:r>
    </w:p>
    <w:p w14:paraId="24B6C304" w14:textId="117F4428" w:rsidR="002911E4" w:rsidRPr="00EB5E4C" w:rsidRDefault="002911E4" w:rsidP="00EB5E4C">
      <w:pPr>
        <w:pStyle w:val="ListParagraph"/>
        <w:numPr>
          <w:ilvl w:val="0"/>
          <w:numId w:val="7"/>
        </w:numPr>
      </w:pPr>
      <w:r>
        <w:t>Nervous System</w:t>
      </w:r>
    </w:p>
    <w:p w14:paraId="43271C68" w14:textId="485E377B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</w:t>
      </w:r>
      <w:r w:rsidR="009A54EE">
        <w:t xml:space="preserve">generalized weakness, loss of strength, change in cognition/mental status, </w:t>
      </w:r>
      <w:r w:rsidR="00FC14FB">
        <w:t xml:space="preserve">changes in memory, </w:t>
      </w:r>
      <w:r>
        <w:t xml:space="preserve">seizures, headache, loss of consciousness, </w:t>
      </w:r>
      <w:r w:rsidR="00EB5E4C">
        <w:t xml:space="preserve">&amp; </w:t>
      </w:r>
      <w:r>
        <w:t>ataxia</w:t>
      </w:r>
    </w:p>
    <w:p w14:paraId="4E7997B9" w14:textId="77777777" w:rsidR="002911E4" w:rsidRPr="00F31E94" w:rsidRDefault="002911E4" w:rsidP="002911E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F31E94">
        <w:rPr>
          <w:color w:val="000000" w:themeColor="text1"/>
        </w:rPr>
        <w:t>Musculoskeletal System</w:t>
      </w:r>
    </w:p>
    <w:p w14:paraId="29BE7B29" w14:textId="7E1F7773" w:rsidR="002911E4" w:rsidRPr="00F31E94" w:rsidRDefault="002911E4" w:rsidP="002911E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F31E94">
        <w:rPr>
          <w:color w:val="000000" w:themeColor="text1"/>
        </w:rPr>
        <w:t>Denies deformity, swelling, redness</w:t>
      </w:r>
      <w:r w:rsidR="00724713" w:rsidRPr="00F31E94">
        <w:rPr>
          <w:color w:val="000000" w:themeColor="text1"/>
        </w:rPr>
        <w:t>, pain</w:t>
      </w:r>
    </w:p>
    <w:p w14:paraId="0B879D67" w14:textId="77777777" w:rsidR="002911E4" w:rsidRPr="00F31E94" w:rsidRDefault="002911E4" w:rsidP="002911E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F31E94">
        <w:rPr>
          <w:color w:val="000000" w:themeColor="text1"/>
        </w:rPr>
        <w:t>Peripheral Vascular System</w:t>
      </w:r>
    </w:p>
    <w:p w14:paraId="6CAE3329" w14:textId="0247041B" w:rsidR="002911E4" w:rsidRPr="00F31E94" w:rsidRDefault="002911E4" w:rsidP="002911E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F31E94">
        <w:rPr>
          <w:color w:val="000000" w:themeColor="text1"/>
        </w:rPr>
        <w:t>Denies intermittent claudication, coldness/trophic changes, varicose, or color change</w:t>
      </w:r>
    </w:p>
    <w:p w14:paraId="71ED9551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Hematologic System</w:t>
      </w:r>
    </w:p>
    <w:p w14:paraId="42863425" w14:textId="08E19067" w:rsidR="002911E4" w:rsidRDefault="007632F3" w:rsidP="002911E4">
      <w:pPr>
        <w:pStyle w:val="ListParagraph"/>
        <w:numPr>
          <w:ilvl w:val="1"/>
          <w:numId w:val="7"/>
        </w:numPr>
      </w:pPr>
      <w:r>
        <w:t>No Hx</w:t>
      </w:r>
      <w:r w:rsidR="002911E4">
        <w:t xml:space="preserve"> of DVT/PE</w:t>
      </w:r>
      <w:r w:rsidR="00A20D2A">
        <w:t>, anemia, or lymph node enlargement</w:t>
      </w:r>
    </w:p>
    <w:p w14:paraId="318B42B0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Endocrine System</w:t>
      </w:r>
    </w:p>
    <w:p w14:paraId="468A2C35" w14:textId="6E36FE21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polyuria/polydipsia/polyphagia, </w:t>
      </w:r>
      <w:r w:rsidR="009A54EE">
        <w:t>heat/</w:t>
      </w:r>
      <w:r>
        <w:t>cold intolerance, excessive sweating</w:t>
      </w:r>
      <w:r w:rsidR="00DC13B9">
        <w:t>, inability to sweat</w:t>
      </w:r>
      <w:r>
        <w:t>, or hirsutism</w:t>
      </w:r>
    </w:p>
    <w:p w14:paraId="3DCED807" w14:textId="77777777" w:rsidR="002911E4" w:rsidRPr="00F31E94" w:rsidRDefault="002911E4" w:rsidP="002911E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F31E94">
        <w:rPr>
          <w:color w:val="000000" w:themeColor="text1"/>
        </w:rPr>
        <w:t>Psychiatric</w:t>
      </w:r>
    </w:p>
    <w:p w14:paraId="38C7A704" w14:textId="7356F86C" w:rsidR="00AF603B" w:rsidRPr="00F31E94" w:rsidRDefault="002911E4" w:rsidP="00055671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F31E94">
        <w:rPr>
          <w:color w:val="000000" w:themeColor="text1"/>
        </w:rPr>
        <w:t xml:space="preserve">Denies </w:t>
      </w:r>
      <w:r w:rsidR="00A20D2A" w:rsidRPr="00F31E94">
        <w:rPr>
          <w:color w:val="000000" w:themeColor="text1"/>
        </w:rPr>
        <w:t xml:space="preserve">Hx of </w:t>
      </w:r>
      <w:r w:rsidR="009A54EE" w:rsidRPr="00F31E94">
        <w:rPr>
          <w:color w:val="000000" w:themeColor="text1"/>
        </w:rPr>
        <w:t xml:space="preserve">anxiety, </w:t>
      </w:r>
      <w:r w:rsidRPr="00F31E94">
        <w:rPr>
          <w:color w:val="000000" w:themeColor="text1"/>
        </w:rPr>
        <w:t>depression</w:t>
      </w:r>
      <w:r w:rsidR="00FC14FB" w:rsidRPr="00F31E94">
        <w:rPr>
          <w:color w:val="000000" w:themeColor="text1"/>
        </w:rPr>
        <w:t xml:space="preserve">, </w:t>
      </w:r>
      <w:r w:rsidRPr="00F31E94">
        <w:rPr>
          <w:color w:val="000000" w:themeColor="text1"/>
        </w:rPr>
        <w:t>obsessive/compulsive disorder</w:t>
      </w:r>
      <w:r w:rsidR="00FC14FB" w:rsidRPr="00F31E94">
        <w:rPr>
          <w:color w:val="000000" w:themeColor="text1"/>
        </w:rPr>
        <w:t>, or other psychiatric illnesses</w:t>
      </w:r>
    </w:p>
    <w:p w14:paraId="6E5A3EE4" w14:textId="77777777" w:rsidR="00681D43" w:rsidRDefault="00681D43" w:rsidP="00AF603B">
      <w:pPr>
        <w:jc w:val="center"/>
        <w:rPr>
          <w:b/>
          <w:bCs/>
        </w:rPr>
      </w:pPr>
    </w:p>
    <w:p w14:paraId="11FCF001" w14:textId="77777777" w:rsidR="00681D43" w:rsidRDefault="00681D43" w:rsidP="00AF603B">
      <w:pPr>
        <w:jc w:val="center"/>
        <w:rPr>
          <w:b/>
          <w:bCs/>
        </w:rPr>
      </w:pPr>
    </w:p>
    <w:p w14:paraId="57749939" w14:textId="7956F4CD" w:rsidR="00AF603B" w:rsidRPr="003822D5" w:rsidRDefault="00AF603B" w:rsidP="00AF603B">
      <w:pPr>
        <w:jc w:val="center"/>
        <w:rPr>
          <w:b/>
          <w:bCs/>
        </w:rPr>
      </w:pPr>
      <w:r w:rsidRPr="003822D5">
        <w:rPr>
          <w:b/>
          <w:bCs/>
        </w:rPr>
        <w:t>PHYSICAL EXAM</w:t>
      </w:r>
    </w:p>
    <w:p w14:paraId="2F26F50D" w14:textId="77777777" w:rsidR="00AF603B" w:rsidRDefault="00AF603B" w:rsidP="00AF603B">
      <w:pPr>
        <w:rPr>
          <w:u w:val="single"/>
        </w:rPr>
      </w:pPr>
    </w:p>
    <w:p w14:paraId="0493C94B" w14:textId="77777777" w:rsidR="00AF603B" w:rsidRPr="003822D5" w:rsidRDefault="00AF603B" w:rsidP="00AF603B">
      <w:pPr>
        <w:rPr>
          <w:u w:val="single"/>
        </w:rPr>
      </w:pPr>
      <w:r w:rsidRPr="003822D5">
        <w:rPr>
          <w:u w:val="single"/>
        </w:rPr>
        <w:t>Vital Signs:</w:t>
      </w:r>
    </w:p>
    <w:p w14:paraId="0768365D" w14:textId="3B258D88" w:rsidR="00A13E57" w:rsidRDefault="00AF603B" w:rsidP="00AF603B">
      <w:pPr>
        <w:rPr>
          <w:color w:val="000000" w:themeColor="text1"/>
        </w:rPr>
      </w:pPr>
      <w:r>
        <w:t xml:space="preserve">BP:  </w:t>
      </w:r>
      <w:r w:rsidR="00FC14FB">
        <w:t>1</w:t>
      </w:r>
      <w:r w:rsidR="00F125D6">
        <w:t>10</w:t>
      </w:r>
      <w:r w:rsidR="00AF12C4">
        <w:t>/</w:t>
      </w:r>
      <w:r w:rsidR="00F125D6">
        <w:t>67</w:t>
      </w:r>
      <w:r>
        <w:t xml:space="preserve">mmHg – </w:t>
      </w:r>
      <w:r w:rsidR="000B14D3">
        <w:t>sitting</w:t>
      </w:r>
      <w:r>
        <w:t xml:space="preserve">, </w:t>
      </w:r>
      <w:r w:rsidR="00F125D6">
        <w:t>L</w:t>
      </w:r>
      <w:r>
        <w:t xml:space="preserve"> arm</w:t>
      </w:r>
      <w:r w:rsidR="00BD3517">
        <w:tab/>
      </w:r>
      <w:r w:rsidRPr="004578B2">
        <w:rPr>
          <w:color w:val="000000" w:themeColor="text1"/>
        </w:rPr>
        <w:t xml:space="preserve">RR:  </w:t>
      </w:r>
      <w:r w:rsidR="00FC14FB">
        <w:rPr>
          <w:color w:val="000000" w:themeColor="text1"/>
        </w:rPr>
        <w:t>1</w:t>
      </w:r>
      <w:r w:rsidR="00F125D6">
        <w:rPr>
          <w:color w:val="000000" w:themeColor="text1"/>
        </w:rPr>
        <w:t>8</w:t>
      </w:r>
      <w:r w:rsidR="00AF12C4" w:rsidRPr="004578B2">
        <w:rPr>
          <w:color w:val="000000" w:themeColor="text1"/>
        </w:rPr>
        <w:t xml:space="preserve"> </w:t>
      </w:r>
      <w:r w:rsidR="00FC14FB">
        <w:rPr>
          <w:color w:val="000000" w:themeColor="text1"/>
        </w:rPr>
        <w:t>breaths/min</w:t>
      </w:r>
      <w:r w:rsidR="00A13E57">
        <w:rPr>
          <w:color w:val="000000" w:themeColor="text1"/>
        </w:rPr>
        <w:tab/>
      </w:r>
      <w:r w:rsidRPr="004578B2">
        <w:rPr>
          <w:color w:val="000000" w:themeColor="text1"/>
        </w:rPr>
        <w:t xml:space="preserve">Pulse:  </w:t>
      </w:r>
      <w:r w:rsidR="00F125D6">
        <w:rPr>
          <w:color w:val="000000" w:themeColor="text1"/>
        </w:rPr>
        <w:t>70</w:t>
      </w:r>
      <w:r w:rsidR="00AF12C4" w:rsidRPr="004578B2">
        <w:rPr>
          <w:color w:val="000000" w:themeColor="text1"/>
        </w:rPr>
        <w:t xml:space="preserve"> </w:t>
      </w:r>
      <w:r w:rsidRPr="004578B2">
        <w:rPr>
          <w:color w:val="000000" w:themeColor="text1"/>
        </w:rPr>
        <w:t>bpm</w:t>
      </w:r>
      <w:r w:rsidR="00FC14FB">
        <w:rPr>
          <w:color w:val="000000" w:themeColor="text1"/>
        </w:rPr>
        <w:tab/>
      </w:r>
      <w:r w:rsidR="00BD3517" w:rsidRPr="004578B2">
        <w:rPr>
          <w:color w:val="000000" w:themeColor="text1"/>
        </w:rPr>
        <w:tab/>
      </w:r>
    </w:p>
    <w:p w14:paraId="4196AD0A" w14:textId="69F3AB3F" w:rsidR="00AF603B" w:rsidRPr="004578B2" w:rsidRDefault="00AF603B" w:rsidP="00A13E57">
      <w:pPr>
        <w:rPr>
          <w:color w:val="000000" w:themeColor="text1"/>
        </w:rPr>
      </w:pPr>
      <w:r w:rsidRPr="004578B2">
        <w:rPr>
          <w:color w:val="000000" w:themeColor="text1"/>
        </w:rPr>
        <w:t xml:space="preserve">T:  </w:t>
      </w:r>
      <w:r w:rsidR="00FC14FB">
        <w:rPr>
          <w:color w:val="000000" w:themeColor="text1"/>
        </w:rPr>
        <w:t>9</w:t>
      </w:r>
      <w:r w:rsidR="00F125D6">
        <w:rPr>
          <w:color w:val="000000" w:themeColor="text1"/>
        </w:rPr>
        <w:t>8.1</w:t>
      </w:r>
      <w:r w:rsidR="004C67E6">
        <w:rPr>
          <w:color w:val="000000" w:themeColor="text1"/>
        </w:rPr>
        <w:t>.</w:t>
      </w:r>
      <w:r w:rsidR="00FC14FB">
        <w:rPr>
          <w:color w:val="000000" w:themeColor="text1"/>
        </w:rPr>
        <w:t>F</w:t>
      </w:r>
      <w:r w:rsidR="004C67E6">
        <w:rPr>
          <w:color w:val="000000" w:themeColor="text1"/>
        </w:rPr>
        <w:t xml:space="preserve"> </w:t>
      </w:r>
      <w:r w:rsidR="00FC14FB">
        <w:rPr>
          <w:color w:val="000000" w:themeColor="text1"/>
        </w:rPr>
        <w:t>(oral)</w:t>
      </w:r>
      <w:r w:rsidR="00BD3517" w:rsidRPr="004578B2">
        <w:rPr>
          <w:color w:val="000000" w:themeColor="text1"/>
        </w:rPr>
        <w:tab/>
      </w:r>
      <w:r w:rsidR="005F0184">
        <w:rPr>
          <w:color w:val="000000" w:themeColor="text1"/>
        </w:rPr>
        <w:t>SpO2</w:t>
      </w:r>
      <w:r w:rsidRPr="004578B2">
        <w:rPr>
          <w:color w:val="000000" w:themeColor="text1"/>
        </w:rPr>
        <w:t xml:space="preserve">: </w:t>
      </w:r>
      <w:r w:rsidR="00F125D6">
        <w:rPr>
          <w:color w:val="000000" w:themeColor="text1"/>
        </w:rPr>
        <w:t>99</w:t>
      </w:r>
      <w:r w:rsidRPr="004578B2">
        <w:rPr>
          <w:color w:val="000000" w:themeColor="text1"/>
        </w:rPr>
        <w:t xml:space="preserve">% on </w:t>
      </w:r>
      <w:r w:rsidR="005F0184">
        <w:rPr>
          <w:color w:val="000000" w:themeColor="text1"/>
        </w:rPr>
        <w:t>room air</w:t>
      </w:r>
    </w:p>
    <w:p w14:paraId="01D590D3" w14:textId="49CC81D9" w:rsidR="00AF603B" w:rsidRPr="004578B2" w:rsidRDefault="00AF603B" w:rsidP="00AF603B">
      <w:pPr>
        <w:rPr>
          <w:color w:val="000000" w:themeColor="text1"/>
        </w:rPr>
      </w:pPr>
      <w:r w:rsidRPr="004578B2">
        <w:rPr>
          <w:color w:val="000000" w:themeColor="text1"/>
        </w:rPr>
        <w:t xml:space="preserve">Height:  </w:t>
      </w:r>
      <w:r w:rsidR="00F125D6">
        <w:rPr>
          <w:color w:val="000000" w:themeColor="text1"/>
        </w:rPr>
        <w:t>6</w:t>
      </w:r>
      <w:r w:rsidR="000F5EED" w:rsidRPr="004578B2">
        <w:rPr>
          <w:color w:val="000000" w:themeColor="text1"/>
        </w:rPr>
        <w:t>’</w:t>
      </w:r>
      <w:r w:rsidR="004C67E6">
        <w:rPr>
          <w:color w:val="000000" w:themeColor="text1"/>
        </w:rPr>
        <w:t>0</w:t>
      </w:r>
      <w:r w:rsidR="00AF12C4" w:rsidRPr="004578B2">
        <w:rPr>
          <w:color w:val="000000" w:themeColor="text1"/>
        </w:rPr>
        <w:t xml:space="preserve"> </w:t>
      </w:r>
      <w:r w:rsidRPr="004578B2">
        <w:rPr>
          <w:color w:val="000000" w:themeColor="text1"/>
        </w:rPr>
        <w:t xml:space="preserve">inches </w:t>
      </w:r>
      <w:r w:rsidRPr="004578B2">
        <w:rPr>
          <w:color w:val="000000" w:themeColor="text1"/>
        </w:rPr>
        <w:tab/>
        <w:t xml:space="preserve">Weight: </w:t>
      </w:r>
      <w:r w:rsidR="004C67E6">
        <w:rPr>
          <w:color w:val="000000" w:themeColor="text1"/>
        </w:rPr>
        <w:t>1</w:t>
      </w:r>
      <w:r w:rsidR="00F125D6">
        <w:rPr>
          <w:color w:val="000000" w:themeColor="text1"/>
        </w:rPr>
        <w:t>25</w:t>
      </w:r>
      <w:r w:rsidRPr="004578B2">
        <w:rPr>
          <w:color w:val="000000" w:themeColor="text1"/>
        </w:rPr>
        <w:t xml:space="preserve"> lbs</w:t>
      </w:r>
      <w:r w:rsidRPr="004578B2">
        <w:rPr>
          <w:color w:val="000000" w:themeColor="text1"/>
        </w:rPr>
        <w:tab/>
        <w:t xml:space="preserve">BMI: </w:t>
      </w:r>
      <w:r w:rsidR="00F125D6">
        <w:rPr>
          <w:color w:val="000000" w:themeColor="text1"/>
        </w:rPr>
        <w:t>1</w:t>
      </w:r>
      <w:r w:rsidR="004C67E6">
        <w:rPr>
          <w:color w:val="000000" w:themeColor="text1"/>
        </w:rPr>
        <w:t>7.</w:t>
      </w:r>
      <w:r w:rsidR="00F125D6">
        <w:rPr>
          <w:color w:val="000000" w:themeColor="text1"/>
        </w:rPr>
        <w:t>0</w:t>
      </w:r>
      <w:r w:rsidR="004C67E6">
        <w:rPr>
          <w:color w:val="000000" w:themeColor="text1"/>
        </w:rPr>
        <w:t xml:space="preserve"> </w:t>
      </w:r>
      <w:r w:rsidR="00AF12C4" w:rsidRPr="004578B2">
        <w:rPr>
          <w:color w:val="000000" w:themeColor="text1"/>
        </w:rPr>
        <w:t>kg/m2</w:t>
      </w:r>
    </w:p>
    <w:p w14:paraId="61447F47" w14:textId="1BD3B22B" w:rsidR="00AF603B" w:rsidRDefault="00AF603B" w:rsidP="00AF603B"/>
    <w:p w14:paraId="2366DA43" w14:textId="648F8BDF" w:rsidR="00AF603B" w:rsidRPr="00AF603B" w:rsidRDefault="00AF603B" w:rsidP="00AF603B">
      <w:pPr>
        <w:rPr>
          <w:b/>
          <w:bCs/>
          <w:color w:val="7030A0"/>
        </w:rPr>
      </w:pPr>
    </w:p>
    <w:p w14:paraId="7921929D" w14:textId="77777777" w:rsidR="00AF603B" w:rsidRDefault="00AF603B" w:rsidP="00AF603B"/>
    <w:p w14:paraId="4F001E09" w14:textId="02205D74" w:rsidR="00E74711" w:rsidRDefault="00AF603B" w:rsidP="00AF603B">
      <w:r w:rsidRPr="008D6B20">
        <w:rPr>
          <w:u w:val="single"/>
        </w:rPr>
        <w:t>General Appearance:</w:t>
      </w:r>
      <w:r w:rsidR="004C67E6">
        <w:t xml:space="preserve"> Alert &amp; Oriented x3. </w:t>
      </w:r>
      <w:r w:rsidR="00A13E57">
        <w:t xml:space="preserve">No acute distress. </w:t>
      </w:r>
      <w:r w:rsidR="00E74711">
        <w:t xml:space="preserve">Not diaphoretic. Appears reported age and well groomed. </w:t>
      </w:r>
      <w:r w:rsidR="00DC1C34">
        <w:t>Appropriate</w:t>
      </w:r>
      <w:r w:rsidR="00E74711">
        <w:t xml:space="preserve"> body habitus.</w:t>
      </w:r>
    </w:p>
    <w:p w14:paraId="369EAD6C" w14:textId="77777777" w:rsidR="00AF603B" w:rsidRDefault="00AF603B" w:rsidP="00AF603B"/>
    <w:p w14:paraId="006FCC93" w14:textId="6782EF95" w:rsidR="00AF603B" w:rsidRDefault="00AF603B" w:rsidP="00AF603B">
      <w:r w:rsidRPr="008D6B20">
        <w:rPr>
          <w:u w:val="single"/>
        </w:rPr>
        <w:t>Head:</w:t>
      </w:r>
      <w:r>
        <w:t xml:space="preserve"> normocephalic, atraumatic</w:t>
      </w:r>
      <w:r w:rsidR="00CE0ED5">
        <w:t>.</w:t>
      </w:r>
    </w:p>
    <w:p w14:paraId="5C07C9B0" w14:textId="77777777" w:rsidR="00AF603B" w:rsidRDefault="00AF603B" w:rsidP="00AF603B"/>
    <w:p w14:paraId="31D15E2D" w14:textId="002CF279" w:rsidR="00AF603B" w:rsidRPr="00E74711" w:rsidRDefault="00AF603B" w:rsidP="00AF603B">
      <w:r w:rsidRPr="008D6B20">
        <w:rPr>
          <w:u w:val="single"/>
        </w:rPr>
        <w:t>Eyes:</w:t>
      </w:r>
      <w:r w:rsidR="00DC1C34">
        <w:rPr>
          <w:u w:val="single"/>
        </w:rPr>
        <w:t xml:space="preserve"> </w:t>
      </w:r>
      <w:r w:rsidR="00DC1C34">
        <w:t>No ptosis or miosis.</w:t>
      </w:r>
      <w:r>
        <w:t xml:space="preserve"> </w:t>
      </w:r>
      <w:r w:rsidR="00A13E57">
        <w:t xml:space="preserve">PERRLA. </w:t>
      </w:r>
      <w:r>
        <w:t xml:space="preserve">No strabismus/exophthalmos. Sclera white, cornea clear, </w:t>
      </w:r>
      <w:r w:rsidRPr="00E74711">
        <w:t xml:space="preserve">conjunctiva </w:t>
      </w:r>
      <w:r w:rsidR="00E74711" w:rsidRPr="00E74711">
        <w:t>pink</w:t>
      </w:r>
      <w:r w:rsidRPr="00E74711">
        <w:t>.</w:t>
      </w:r>
      <w:r>
        <w:t xml:space="preserve"> No erythema of lacrimal sack.</w:t>
      </w:r>
    </w:p>
    <w:p w14:paraId="48169F3E" w14:textId="77777777" w:rsidR="00AF603B" w:rsidRDefault="00AF603B" w:rsidP="00AF603B"/>
    <w:p w14:paraId="26E7DE86" w14:textId="09ACBE82" w:rsidR="00AF603B" w:rsidRPr="00A8602F" w:rsidRDefault="00AF603B" w:rsidP="00AF603B">
      <w:pPr>
        <w:rPr>
          <w:color w:val="FF0000"/>
        </w:rPr>
      </w:pPr>
      <w:r w:rsidRPr="008D6B20">
        <w:rPr>
          <w:u w:val="single"/>
        </w:rPr>
        <w:lastRenderedPageBreak/>
        <w:t>Ear:</w:t>
      </w:r>
      <w:r>
        <w:t xml:space="preserve"> Appropriate in size. No lesions/masses/trauma visualized on external ear.</w:t>
      </w:r>
    </w:p>
    <w:p w14:paraId="28507BB8" w14:textId="77777777" w:rsidR="00AF603B" w:rsidRDefault="00AF603B" w:rsidP="00AF603B"/>
    <w:p w14:paraId="75BB5714" w14:textId="764F7678" w:rsidR="00AF603B" w:rsidRDefault="00AF603B" w:rsidP="00AF603B">
      <w:r w:rsidRPr="008D6B20">
        <w:rPr>
          <w:u w:val="single"/>
        </w:rPr>
        <w:t>Nose:</w:t>
      </w:r>
      <w:r>
        <w:t xml:space="preserve"> Symmetrical, no </w:t>
      </w:r>
      <w:r w:rsidR="00A9794D">
        <w:t xml:space="preserve">external </w:t>
      </w:r>
      <w:r>
        <w:t>masses/lesions/deformities/trauma/discharge.</w:t>
      </w:r>
    </w:p>
    <w:p w14:paraId="2F089B25" w14:textId="77777777" w:rsidR="00AF603B" w:rsidRDefault="00AF603B" w:rsidP="00AF603B"/>
    <w:p w14:paraId="78349E19" w14:textId="77777777" w:rsidR="00AF603B" w:rsidRPr="003B5DE8" w:rsidRDefault="00AF603B" w:rsidP="00AF603B">
      <w:pPr>
        <w:rPr>
          <w:color w:val="000000" w:themeColor="text1"/>
          <w:u w:val="single"/>
        </w:rPr>
      </w:pPr>
      <w:r w:rsidRPr="003B5DE8">
        <w:rPr>
          <w:color w:val="000000" w:themeColor="text1"/>
          <w:u w:val="single"/>
        </w:rPr>
        <w:t>Mouth &amp; Throat:</w:t>
      </w:r>
    </w:p>
    <w:p w14:paraId="15A2261D" w14:textId="7EC5F686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Lips: Pink</w:t>
      </w:r>
      <w:r w:rsidR="00A9794D">
        <w:rPr>
          <w:color w:val="000000" w:themeColor="text1"/>
        </w:rPr>
        <w:t xml:space="preserve"> and moist.</w:t>
      </w:r>
      <w:r w:rsidRPr="003B5DE8">
        <w:rPr>
          <w:color w:val="000000" w:themeColor="text1"/>
        </w:rPr>
        <w:t xml:space="preserve"> No cyanosis, lesions, or ulcerations</w:t>
      </w:r>
    </w:p>
    <w:p w14:paraId="089CD1EC" w14:textId="3C7BADCB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Oral Mucosa: </w:t>
      </w:r>
      <w:r w:rsidR="00A9794D" w:rsidRPr="00A9794D">
        <w:rPr>
          <w:color w:val="000000" w:themeColor="text1"/>
        </w:rPr>
        <w:t>Pink &amp;</w:t>
      </w:r>
      <w:r w:rsidR="00A9794D">
        <w:rPr>
          <w:b/>
          <w:bCs/>
          <w:color w:val="000000" w:themeColor="text1"/>
        </w:rPr>
        <w:t xml:space="preserve"> </w:t>
      </w:r>
      <w:r w:rsidR="00C83743">
        <w:rPr>
          <w:color w:val="000000" w:themeColor="text1"/>
        </w:rPr>
        <w:t>Moist</w:t>
      </w:r>
      <w:r w:rsidRPr="003B5DE8">
        <w:rPr>
          <w:color w:val="000000" w:themeColor="text1"/>
        </w:rPr>
        <w:t xml:space="preserve">. No masses/lesions noted. No leukoplakia. </w:t>
      </w:r>
    </w:p>
    <w:p w14:paraId="032E04BC" w14:textId="1EB56B3B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Palate: Pink. No visible lesions/masses/scars.</w:t>
      </w:r>
    </w:p>
    <w:p w14:paraId="1778440A" w14:textId="202DB610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Teeth: </w:t>
      </w:r>
      <w:r w:rsidR="002A7DEA">
        <w:rPr>
          <w:color w:val="000000" w:themeColor="text1"/>
        </w:rPr>
        <w:t>I</w:t>
      </w:r>
      <w:r w:rsidR="00A13E57">
        <w:rPr>
          <w:color w:val="000000" w:themeColor="text1"/>
        </w:rPr>
        <w:t>ntact with</w:t>
      </w:r>
      <w:r w:rsidR="002A7DEA">
        <w:rPr>
          <w:color w:val="000000" w:themeColor="text1"/>
        </w:rPr>
        <w:t>out</w:t>
      </w:r>
      <w:r w:rsidR="00A13E57">
        <w:rPr>
          <w:color w:val="000000" w:themeColor="text1"/>
        </w:rPr>
        <w:t xml:space="preserve"> visible dental carries. </w:t>
      </w:r>
      <w:r w:rsidRPr="003B5DE8">
        <w:rPr>
          <w:color w:val="000000" w:themeColor="text1"/>
        </w:rPr>
        <w:t>All teeth have appropriate shape.</w:t>
      </w:r>
    </w:p>
    <w:p w14:paraId="7BD6FFC2" w14:textId="77777777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Gingivae: No hypertrophy or recession. Unremarkable</w:t>
      </w:r>
    </w:p>
    <w:p w14:paraId="021EBB4D" w14:textId="4AF63A4A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Tongue: </w:t>
      </w:r>
      <w:r w:rsidR="002A7DEA">
        <w:rPr>
          <w:color w:val="000000" w:themeColor="text1"/>
        </w:rPr>
        <w:t>P</w:t>
      </w:r>
      <w:r w:rsidRPr="003B5DE8">
        <w:rPr>
          <w:color w:val="000000" w:themeColor="text1"/>
        </w:rPr>
        <w:t xml:space="preserve">ink, well papillated. Frenulum intact. </w:t>
      </w:r>
      <w:r w:rsidR="002A7DEA">
        <w:rPr>
          <w:color w:val="000000" w:themeColor="text1"/>
        </w:rPr>
        <w:t xml:space="preserve">Appropriate shape/size. </w:t>
      </w:r>
      <w:r w:rsidRPr="003B5DE8">
        <w:rPr>
          <w:color w:val="000000" w:themeColor="text1"/>
        </w:rPr>
        <w:t>No masses/lesions/deviation.</w:t>
      </w:r>
    </w:p>
    <w:p w14:paraId="70043C55" w14:textId="6AEDE163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Oropharynx: </w:t>
      </w:r>
      <w:r w:rsidR="000A57D5">
        <w:rPr>
          <w:color w:val="000000" w:themeColor="text1"/>
        </w:rPr>
        <w:t>H</w:t>
      </w:r>
      <w:r w:rsidRPr="003B5DE8">
        <w:rPr>
          <w:color w:val="000000" w:themeColor="text1"/>
        </w:rPr>
        <w:t xml:space="preserve">ydrated, no exudate/masses/lesions/erythema/postnasal drip/foreign bodies noted. Grade </w:t>
      </w:r>
      <w:r w:rsidR="002A7DEA">
        <w:rPr>
          <w:color w:val="000000" w:themeColor="text1"/>
        </w:rPr>
        <w:t>2</w:t>
      </w:r>
      <w:r w:rsidRPr="003B5DE8">
        <w:rPr>
          <w:color w:val="000000" w:themeColor="text1"/>
        </w:rPr>
        <w:t xml:space="preserve"> tonsils. Uvula pink, midline with no lesions or edema.</w:t>
      </w:r>
    </w:p>
    <w:p w14:paraId="6D8B6E08" w14:textId="77777777" w:rsidR="00AF603B" w:rsidRDefault="00AF603B" w:rsidP="00AF603B"/>
    <w:p w14:paraId="19092211" w14:textId="514E4299" w:rsidR="00AF603B" w:rsidRDefault="00AF603B" w:rsidP="00AF603B">
      <w:r w:rsidRPr="008D6B20">
        <w:rPr>
          <w:u w:val="single"/>
        </w:rPr>
        <w:t>Neck:</w:t>
      </w:r>
      <w:r>
        <w:t xml:space="preserve"> </w:t>
      </w:r>
      <w:r w:rsidR="002A7DEA">
        <w:rPr>
          <w:color w:val="000000" w:themeColor="text1"/>
        </w:rPr>
        <w:t>No palpable goiter.</w:t>
      </w:r>
      <w:r w:rsidR="00170EB0">
        <w:rPr>
          <w:b/>
          <w:bCs/>
          <w:color w:val="000000" w:themeColor="text1"/>
        </w:rPr>
        <w:t xml:space="preserve"> </w:t>
      </w:r>
      <w:r>
        <w:t>Trachea midline. No</w:t>
      </w:r>
      <w:r w:rsidR="00D36D1D">
        <w:t xml:space="preserve"> </w:t>
      </w:r>
      <w:r>
        <w:t xml:space="preserve">lesions/pulsations noted. </w:t>
      </w:r>
      <w:r w:rsidR="00113ADC">
        <w:t>N</w:t>
      </w:r>
      <w:r>
        <w:t xml:space="preserve">o stridor noted. No cervical adenopathy. No carotid pulses/thrills/bruits heard on auscultation. </w:t>
      </w:r>
    </w:p>
    <w:p w14:paraId="65CDDFFA" w14:textId="77777777" w:rsidR="00AF603B" w:rsidRDefault="00AF603B" w:rsidP="00AF603B"/>
    <w:p w14:paraId="26165E27" w14:textId="4CF41C87" w:rsidR="00AF603B" w:rsidRDefault="00AF603B" w:rsidP="00AF603B">
      <w:pPr>
        <w:rPr>
          <w:color w:val="000000" w:themeColor="text1"/>
        </w:rPr>
      </w:pPr>
      <w:r w:rsidRPr="008D6B20">
        <w:rPr>
          <w:u w:val="single"/>
        </w:rPr>
        <w:t>Cardi</w:t>
      </w:r>
      <w:r>
        <w:rPr>
          <w:u w:val="single"/>
        </w:rPr>
        <w:t>ovascular</w:t>
      </w:r>
      <w:r w:rsidRPr="008D6B20">
        <w:rPr>
          <w:u w:val="single"/>
        </w:rPr>
        <w:t>:</w:t>
      </w:r>
      <w:r>
        <w:t xml:space="preserve"> </w:t>
      </w:r>
      <w:r>
        <w:rPr>
          <w:color w:val="000000" w:themeColor="text1"/>
        </w:rPr>
        <w:t>PMI located at the 5</w:t>
      </w:r>
      <w:r w:rsidRPr="008D6B2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ICS in midclavicular line. Carotid pulses are 2+ bilaterally without bruits.</w:t>
      </w:r>
      <w:r w:rsidR="002A7DEA">
        <w:rPr>
          <w:color w:val="000000" w:themeColor="text1"/>
        </w:rPr>
        <w:t xml:space="preserve"> RRR</w:t>
      </w:r>
      <w:r w:rsidR="00AD6665">
        <w:rPr>
          <w:color w:val="000000" w:themeColor="text1"/>
        </w:rPr>
        <w:t xml:space="preserve">. No murmurs. Normal S1 &amp; S2. </w:t>
      </w:r>
      <w:r>
        <w:rPr>
          <w:color w:val="000000" w:themeColor="text1"/>
        </w:rPr>
        <w:t>No splitting of S2 or friction rubs appreciated.</w:t>
      </w:r>
    </w:p>
    <w:p w14:paraId="4BF745AD" w14:textId="6838E77F" w:rsidR="00E05188" w:rsidRDefault="00E05188" w:rsidP="00AF603B">
      <w:pPr>
        <w:rPr>
          <w:color w:val="000000" w:themeColor="text1"/>
        </w:rPr>
      </w:pPr>
    </w:p>
    <w:p w14:paraId="6A15D152" w14:textId="4DC08ADB" w:rsidR="00E05188" w:rsidRPr="00E05188" w:rsidRDefault="00E05188" w:rsidP="00AF603B">
      <w:pPr>
        <w:rPr>
          <w:color w:val="000000" w:themeColor="text1"/>
        </w:rPr>
      </w:pPr>
      <w:r>
        <w:rPr>
          <w:color w:val="000000" w:themeColor="text1"/>
          <w:u w:val="single"/>
        </w:rPr>
        <w:t>Abdominal:</w:t>
      </w:r>
      <w:r>
        <w:rPr>
          <w:color w:val="000000" w:themeColor="text1"/>
        </w:rPr>
        <w:t xml:space="preserve">  Abdomen flat and soft. Normoactive bowl sounds in all four quadrants. No rigidity/guarding. Liver and spleen WNL. No aortic bruits. </w:t>
      </w:r>
      <w:r w:rsidRPr="00E05188">
        <w:rPr>
          <w:b/>
          <w:bCs/>
          <w:color w:val="000000" w:themeColor="text1"/>
        </w:rPr>
        <w:t>No abdominal tenderness. No CVA tenderness.</w:t>
      </w:r>
      <w:r>
        <w:rPr>
          <w:color w:val="000000" w:themeColor="text1"/>
        </w:rPr>
        <w:t xml:space="preserve"> </w:t>
      </w:r>
    </w:p>
    <w:p w14:paraId="4326B9F6" w14:textId="77777777" w:rsidR="00AF603B" w:rsidRDefault="00AF603B" w:rsidP="00AF603B">
      <w:pPr>
        <w:rPr>
          <w:color w:val="000000" w:themeColor="text1"/>
        </w:rPr>
      </w:pPr>
    </w:p>
    <w:p w14:paraId="78DF2E55" w14:textId="01C60DB3" w:rsidR="002A7DEA" w:rsidRDefault="00E4277E" w:rsidP="00AF603B">
      <w:pPr>
        <w:rPr>
          <w:color w:val="000000" w:themeColor="text1"/>
        </w:rPr>
      </w:pPr>
      <w:r>
        <w:rPr>
          <w:color w:val="000000" w:themeColor="text1"/>
          <w:u w:val="single"/>
        </w:rPr>
        <w:t>Pulmonary</w:t>
      </w:r>
      <w:r w:rsidR="00AF603B" w:rsidRPr="008D6B20">
        <w:rPr>
          <w:color w:val="000000" w:themeColor="text1"/>
          <w:u w:val="single"/>
        </w:rPr>
        <w:t>:</w:t>
      </w:r>
      <w:r w:rsidR="00AF603B">
        <w:rPr>
          <w:color w:val="000000" w:themeColor="text1"/>
        </w:rPr>
        <w:t xml:space="preserve"> </w:t>
      </w:r>
      <w:r>
        <w:rPr>
          <w:color w:val="000000" w:themeColor="text1"/>
        </w:rPr>
        <w:t>Chest s</w:t>
      </w:r>
      <w:r w:rsidR="00AF603B">
        <w:rPr>
          <w:color w:val="000000" w:themeColor="text1"/>
        </w:rPr>
        <w:t>ymmetrical with no deformities or trauma. Lat/AP diameter 2:1.</w:t>
      </w:r>
      <w:r w:rsidR="00CA652D">
        <w:rPr>
          <w:color w:val="000000" w:themeColor="text1"/>
        </w:rPr>
        <w:t xml:space="preserve"> Normal chest expansion and diaphragmatic excursion.</w:t>
      </w:r>
      <w:r w:rsidR="002A7DEA">
        <w:rPr>
          <w:color w:val="000000" w:themeColor="text1"/>
        </w:rPr>
        <w:t xml:space="preserve"> No adventitious breath sounds.</w:t>
      </w:r>
    </w:p>
    <w:p w14:paraId="4FAE823F" w14:textId="77777777" w:rsidR="00AF603B" w:rsidRDefault="00AF603B" w:rsidP="00AF603B"/>
    <w:p w14:paraId="74C77955" w14:textId="76B0D81E" w:rsidR="00AF603B" w:rsidRDefault="00AF603B" w:rsidP="00AF603B">
      <w:r w:rsidRPr="008D6B20">
        <w:rPr>
          <w:u w:val="single"/>
        </w:rPr>
        <w:t>Skin:</w:t>
      </w:r>
      <w:r w:rsidR="000444DB">
        <w:t xml:space="preserve"> </w:t>
      </w:r>
      <w:r w:rsidR="00E240FA">
        <w:t>Warm and moist</w:t>
      </w:r>
      <w:r w:rsidR="002A7DEA">
        <w:rPr>
          <w:b/>
          <w:bCs/>
        </w:rPr>
        <w:t>.</w:t>
      </w:r>
      <w:r w:rsidR="00322EE9">
        <w:t xml:space="preserve"> </w:t>
      </w:r>
      <w:r>
        <w:t>Non-icteric. No tattoos noted. No</w:t>
      </w:r>
      <w:r w:rsidR="00E240FA">
        <w:t xml:space="preserve"> visible moles.</w:t>
      </w:r>
    </w:p>
    <w:p w14:paraId="2386B8E7" w14:textId="77777777" w:rsidR="00AF603B" w:rsidRDefault="00AF603B" w:rsidP="00AF603B"/>
    <w:p w14:paraId="027035B0" w14:textId="4DF92E93" w:rsidR="00AF603B" w:rsidRDefault="00AF603B" w:rsidP="00AF603B">
      <w:r w:rsidRPr="008D6B20">
        <w:rPr>
          <w:u w:val="single"/>
        </w:rPr>
        <w:t>Hair</w:t>
      </w:r>
      <w:r>
        <w:t xml:space="preserve">: Average </w:t>
      </w:r>
      <w:r w:rsidR="002A7DEA">
        <w:t xml:space="preserve">quality, quantity, &amp; </w:t>
      </w:r>
      <w:r>
        <w:t>distribution. No seborrhea/lice/dandruff noted</w:t>
      </w:r>
    </w:p>
    <w:p w14:paraId="25C84428" w14:textId="77777777" w:rsidR="00AF603B" w:rsidRDefault="00AF603B" w:rsidP="00AF603B"/>
    <w:p w14:paraId="0EEB7440" w14:textId="77777777" w:rsidR="00AF603B" w:rsidRDefault="00AF603B" w:rsidP="00AF603B">
      <w:r w:rsidRPr="008D6B20">
        <w:rPr>
          <w:u w:val="single"/>
        </w:rPr>
        <w:t>Nails</w:t>
      </w:r>
      <w:r>
        <w:t>: Capillary refill &lt;2 seconds in bilateral upper and left lower extremities. Appropriate color, shape, and thickness.</w:t>
      </w:r>
    </w:p>
    <w:p w14:paraId="79D76AD4" w14:textId="77777777" w:rsidR="00AF603B" w:rsidRDefault="00AF603B" w:rsidP="00AF603B"/>
    <w:p w14:paraId="582A2DF7" w14:textId="272FDEF7" w:rsidR="00AF603B" w:rsidRPr="008C35D0" w:rsidRDefault="00AF603B" w:rsidP="00AF603B">
      <w:r w:rsidRPr="008D6B20">
        <w:rPr>
          <w:u w:val="single"/>
        </w:rPr>
        <w:t>Musculoskeletal:</w:t>
      </w:r>
      <w:r>
        <w:t xml:space="preserve"> </w:t>
      </w:r>
      <w:r w:rsidR="008C35D0">
        <w:t>No</w:t>
      </w:r>
      <w:r w:rsidR="007F1D9E">
        <w:t xml:space="preserve"> </w:t>
      </w:r>
      <w:r w:rsidRPr="00CB7C1A">
        <w:t xml:space="preserve">erythema / ecchymosis / </w:t>
      </w:r>
      <w:r w:rsidR="00E240FA">
        <w:t xml:space="preserve">atrophy </w:t>
      </w:r>
      <w:r w:rsidRPr="00CB7C1A">
        <w:t>or deformities in bilateral upper and lower extremities.</w:t>
      </w:r>
    </w:p>
    <w:p w14:paraId="65324CBF" w14:textId="77777777" w:rsidR="00AF603B" w:rsidRDefault="00AF603B" w:rsidP="00AF603B">
      <w:pPr>
        <w:rPr>
          <w:color w:val="C00000"/>
        </w:rPr>
      </w:pPr>
    </w:p>
    <w:p w14:paraId="3821E56F" w14:textId="43FD8FF0" w:rsidR="00E240FA" w:rsidRDefault="00AF603B" w:rsidP="00AF603B">
      <w:pPr>
        <w:rPr>
          <w:color w:val="000000" w:themeColor="text1"/>
        </w:rPr>
      </w:pPr>
      <w:r w:rsidRPr="00300DC6">
        <w:rPr>
          <w:color w:val="000000" w:themeColor="text1"/>
          <w:u w:val="single"/>
        </w:rPr>
        <w:t>Peripheral Vascular</w:t>
      </w:r>
      <w:r w:rsidRPr="00300DC6">
        <w:rPr>
          <w:color w:val="000000" w:themeColor="text1"/>
        </w:rPr>
        <w:t xml:space="preserve">: </w:t>
      </w:r>
      <w:r w:rsidR="007F1D9E" w:rsidRPr="007F1D9E">
        <w:rPr>
          <w:color w:val="000000" w:themeColor="text1"/>
        </w:rPr>
        <w:t>W</w:t>
      </w:r>
      <w:r w:rsidR="00F078FF" w:rsidRPr="007F1D9E">
        <w:rPr>
          <w:color w:val="000000" w:themeColor="text1"/>
        </w:rPr>
        <w:t>arm to touch bilaterally.</w:t>
      </w:r>
      <w:r w:rsidR="007F1D9E">
        <w:rPr>
          <w:color w:val="000000" w:themeColor="text1"/>
        </w:rPr>
        <w:t xml:space="preserve"> </w:t>
      </w:r>
      <w:r w:rsidR="00147AEA">
        <w:rPr>
          <w:color w:val="000000" w:themeColor="text1"/>
        </w:rPr>
        <w:t>Radial pulse 2+</w:t>
      </w:r>
      <w:r w:rsidR="00D26961">
        <w:rPr>
          <w:color w:val="000000" w:themeColor="text1"/>
        </w:rPr>
        <w:t xml:space="preserve"> b/l</w:t>
      </w:r>
      <w:r w:rsidR="00147AEA">
        <w:rPr>
          <w:color w:val="000000" w:themeColor="text1"/>
        </w:rPr>
        <w:t xml:space="preserve">. </w:t>
      </w:r>
      <w:r w:rsidR="002A7DEA" w:rsidRPr="00F125D6">
        <w:rPr>
          <w:color w:val="000000" w:themeColor="text1"/>
        </w:rPr>
        <w:t>No edema</w:t>
      </w:r>
      <w:r w:rsidR="00E240FA" w:rsidRPr="00F125D6">
        <w:rPr>
          <w:color w:val="000000" w:themeColor="text1"/>
        </w:rPr>
        <w:t xml:space="preserve"> or</w:t>
      </w:r>
      <w:r w:rsidRPr="00F125D6">
        <w:rPr>
          <w:color w:val="000000" w:themeColor="text1"/>
        </w:rPr>
        <w:t xml:space="preserve"> ulcerations. </w:t>
      </w:r>
      <w:r w:rsidR="00E240FA" w:rsidRPr="00F125D6">
        <w:rPr>
          <w:color w:val="000000" w:themeColor="text1"/>
        </w:rPr>
        <w:t xml:space="preserve">Calves </w:t>
      </w:r>
      <w:r w:rsidRPr="00F125D6">
        <w:rPr>
          <w:color w:val="000000" w:themeColor="text1"/>
        </w:rPr>
        <w:t>equal in circumference. No palpable cords bilaterally.</w:t>
      </w:r>
    </w:p>
    <w:p w14:paraId="7187D449" w14:textId="02E7D628" w:rsidR="00F125D6" w:rsidRDefault="00F125D6" w:rsidP="00AF603B">
      <w:pPr>
        <w:rPr>
          <w:color w:val="000000" w:themeColor="text1"/>
        </w:rPr>
      </w:pPr>
    </w:p>
    <w:p w14:paraId="130F63B9" w14:textId="642908F5" w:rsidR="00F125D6" w:rsidRPr="00F125D6" w:rsidRDefault="00F125D6" w:rsidP="00AF603B">
      <w:pPr>
        <w:rPr>
          <w:b/>
          <w:bCs/>
          <w:color w:val="000000" w:themeColor="text1"/>
        </w:rPr>
      </w:pPr>
      <w:r>
        <w:rPr>
          <w:color w:val="000000" w:themeColor="text1"/>
          <w:u w:val="single"/>
        </w:rPr>
        <w:t>Genitourinary: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Pt </w:t>
      </w:r>
      <w:r w:rsidR="00693843">
        <w:rPr>
          <w:b/>
          <w:bCs/>
          <w:color w:val="000000" w:themeColor="text1"/>
        </w:rPr>
        <w:t xml:space="preserve">and father </w:t>
      </w:r>
      <w:r>
        <w:rPr>
          <w:b/>
          <w:bCs/>
          <w:color w:val="000000" w:themeColor="text1"/>
        </w:rPr>
        <w:t>declined GU Exam</w:t>
      </w:r>
    </w:p>
    <w:p w14:paraId="7386D63E" w14:textId="0C32BA81" w:rsidR="002D7E0D" w:rsidRPr="00E240FA" w:rsidRDefault="002D7E0D" w:rsidP="009360CE">
      <w:pPr>
        <w:rPr>
          <w:color w:val="000000" w:themeColor="text1"/>
        </w:rPr>
      </w:pPr>
    </w:p>
    <w:p w14:paraId="0CD09D36" w14:textId="77777777" w:rsidR="0049484F" w:rsidRPr="00681D43" w:rsidRDefault="0049484F" w:rsidP="00AF603B">
      <w:pPr>
        <w:rPr>
          <w:color w:val="000000" w:themeColor="text1"/>
        </w:rPr>
      </w:pPr>
    </w:p>
    <w:p w14:paraId="458E25FA" w14:textId="62DB15B5" w:rsidR="000444DB" w:rsidRDefault="000444DB" w:rsidP="00AF603B">
      <w:pPr>
        <w:rPr>
          <w:b/>
          <w:bCs/>
          <w:color w:val="000000" w:themeColor="text1"/>
        </w:rPr>
      </w:pPr>
    </w:p>
    <w:p w14:paraId="785D6C16" w14:textId="0B9D87D8" w:rsidR="006E5045" w:rsidRDefault="000444DB" w:rsidP="0081449A">
      <w:pPr>
        <w:rPr>
          <w:b/>
          <w:bCs/>
          <w:color w:val="000000" w:themeColor="text1"/>
        </w:rPr>
      </w:pPr>
      <w:r w:rsidRPr="00F25609">
        <w:rPr>
          <w:b/>
          <w:bCs/>
          <w:color w:val="000000" w:themeColor="text1"/>
        </w:rPr>
        <w:t>Labs:</w:t>
      </w:r>
    </w:p>
    <w:p w14:paraId="35711155" w14:textId="77777777" w:rsidR="0081449A" w:rsidRDefault="0081449A" w:rsidP="0081449A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5ABE" w14:paraId="0CC5F6A9" w14:textId="77777777" w:rsidTr="0081449A">
        <w:tc>
          <w:tcPr>
            <w:tcW w:w="3116" w:type="dxa"/>
          </w:tcPr>
          <w:p w14:paraId="1BF1D1FD" w14:textId="77777777" w:rsidR="00B45ABE" w:rsidRPr="0081449A" w:rsidRDefault="00B45ABE" w:rsidP="0081449A">
            <w:pPr>
              <w:rPr>
                <w:color w:val="000000" w:themeColor="text1"/>
                <w:u w:val="single"/>
              </w:rPr>
            </w:pPr>
            <w:r w:rsidRPr="0081449A">
              <w:rPr>
                <w:i/>
                <w:iCs/>
                <w:color w:val="000000" w:themeColor="text1"/>
                <w:u w:val="single"/>
              </w:rPr>
              <w:t>Urinalysis</w:t>
            </w:r>
          </w:p>
          <w:p w14:paraId="1912AE61" w14:textId="77777777" w:rsidR="00B45ABE" w:rsidRDefault="00B45AB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7.5</w:t>
            </w:r>
          </w:p>
          <w:p w14:paraId="43438933" w14:textId="6F8ABCE5" w:rsidR="00B45ABE" w:rsidRDefault="00B45AB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Color: </w:t>
            </w:r>
            <w:r>
              <w:rPr>
                <w:color w:val="FF0000"/>
              </w:rPr>
              <w:t>red</w:t>
            </w:r>
          </w:p>
          <w:p w14:paraId="627BC75D" w14:textId="77777777" w:rsidR="00B45ABE" w:rsidRDefault="00B45AB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Appearance: Turbid</w:t>
            </w:r>
          </w:p>
          <w:p w14:paraId="1B7A869D" w14:textId="77777777" w:rsidR="00B45ABE" w:rsidRDefault="00B45AB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Glucose: negative</w:t>
            </w:r>
          </w:p>
          <w:p w14:paraId="253F137B" w14:textId="77777777" w:rsidR="00B45ABE" w:rsidRDefault="00B45AB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Bilirubin: Small</w:t>
            </w:r>
          </w:p>
          <w:p w14:paraId="3D0AF0C8" w14:textId="77777777" w:rsidR="00B45ABE" w:rsidRDefault="00B45AB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Ketones: Negative</w:t>
            </w:r>
          </w:p>
          <w:p w14:paraId="3775A07D" w14:textId="77777777" w:rsidR="00B45ABE" w:rsidRDefault="00B45AB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Gravity: 1.021</w:t>
            </w:r>
          </w:p>
          <w:p w14:paraId="497207CB" w14:textId="77777777" w:rsidR="00B45ABE" w:rsidRDefault="00B45AB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Blood: </w:t>
            </w:r>
            <w:r>
              <w:rPr>
                <w:color w:val="FF0000"/>
              </w:rPr>
              <w:t>moderate</w:t>
            </w:r>
          </w:p>
          <w:p w14:paraId="1EC89DA9" w14:textId="77777777" w:rsidR="00B45ABE" w:rsidRDefault="00B45AB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Protein: 30</w:t>
            </w:r>
          </w:p>
          <w:p w14:paraId="1753289C" w14:textId="77777777" w:rsidR="00B45ABE" w:rsidRDefault="00B45ABE" w:rsidP="0081449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Urobilirubin</w:t>
            </w:r>
            <w:proofErr w:type="spellEnd"/>
            <w:r>
              <w:rPr>
                <w:color w:val="000000" w:themeColor="text1"/>
              </w:rPr>
              <w:t>: 0.2</w:t>
            </w:r>
          </w:p>
          <w:p w14:paraId="4F2EFBE0" w14:textId="77777777" w:rsidR="00B45ABE" w:rsidRDefault="00B45AB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Nitrites: </w:t>
            </w:r>
            <w:r>
              <w:rPr>
                <w:color w:val="FF0000"/>
              </w:rPr>
              <w:t>positive</w:t>
            </w:r>
          </w:p>
          <w:p w14:paraId="45A761E4" w14:textId="77777777" w:rsidR="00B45ABE" w:rsidRDefault="00B45ABE" w:rsidP="0081449A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Leukocyte esterase: </w:t>
            </w:r>
            <w:r>
              <w:rPr>
                <w:color w:val="FF0000"/>
              </w:rPr>
              <w:t>large</w:t>
            </w:r>
          </w:p>
          <w:p w14:paraId="16683F7B" w14:textId="7D875701" w:rsidR="00B45ABE" w:rsidRDefault="00B45ABE" w:rsidP="0081449A">
            <w:pPr>
              <w:rPr>
                <w:color w:val="FF0000"/>
              </w:rPr>
            </w:pPr>
          </w:p>
          <w:p w14:paraId="66FB5C37" w14:textId="77777777" w:rsidR="00600EEE" w:rsidRDefault="00600EE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WBC: 750</w:t>
            </w:r>
          </w:p>
          <w:p w14:paraId="540D97E6" w14:textId="77777777" w:rsidR="00600EEE" w:rsidRDefault="00600EE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RBC: 21-50</w:t>
            </w:r>
          </w:p>
          <w:p w14:paraId="28893E4E" w14:textId="77777777" w:rsidR="00600EEE" w:rsidRDefault="00600EE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Bacteria: few</w:t>
            </w:r>
          </w:p>
          <w:p w14:paraId="3427F175" w14:textId="77777777" w:rsidR="00600EEE" w:rsidRDefault="00600EE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Squamous epithelial: 0-4</w:t>
            </w:r>
          </w:p>
          <w:p w14:paraId="7B66D50A" w14:textId="77777777" w:rsidR="00600EEE" w:rsidRDefault="00600EE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Yeast: </w:t>
            </w:r>
            <w:r w:rsidRPr="00600EEE">
              <w:rPr>
                <w:color w:val="FF0000"/>
              </w:rPr>
              <w:t>present</w:t>
            </w:r>
          </w:p>
          <w:p w14:paraId="3307E209" w14:textId="77777777" w:rsidR="00600EEE" w:rsidRDefault="00600EE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Hyaline Cast: 0-4</w:t>
            </w:r>
          </w:p>
          <w:p w14:paraId="4C21C41D" w14:textId="5077416B" w:rsidR="00600EEE" w:rsidRDefault="00600EEE" w:rsidP="0081449A">
            <w:pPr>
              <w:rPr>
                <w:color w:val="FF0000"/>
              </w:rPr>
            </w:pPr>
            <w:r>
              <w:rPr>
                <w:color w:val="000000" w:themeColor="text1"/>
              </w:rPr>
              <w:t>Pathological casts: Not present</w:t>
            </w:r>
          </w:p>
          <w:p w14:paraId="6DC984DF" w14:textId="77777777" w:rsidR="00600EEE" w:rsidRDefault="00600EEE" w:rsidP="0081449A">
            <w:pPr>
              <w:rPr>
                <w:color w:val="FF0000"/>
              </w:rPr>
            </w:pPr>
          </w:p>
          <w:p w14:paraId="762E960C" w14:textId="77777777" w:rsidR="00600EEE" w:rsidRPr="00600EEE" w:rsidRDefault="00B45ABE" w:rsidP="0081449A">
            <w:pPr>
              <w:rPr>
                <w:i/>
                <w:iCs/>
                <w:color w:val="000000" w:themeColor="text1"/>
              </w:rPr>
            </w:pPr>
            <w:r w:rsidRPr="00600EEE">
              <w:rPr>
                <w:i/>
                <w:iCs/>
                <w:color w:val="000000" w:themeColor="text1"/>
              </w:rPr>
              <w:t>Urine Culture</w:t>
            </w:r>
          </w:p>
          <w:p w14:paraId="5D057B88" w14:textId="15807EA6" w:rsidR="00600EEE" w:rsidRPr="00B45ABE" w:rsidRDefault="00B45AB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Multiple organisms.</w:t>
            </w:r>
            <w:r w:rsidR="00600EE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Specimen likely contaminated.</w:t>
            </w:r>
          </w:p>
        </w:tc>
        <w:tc>
          <w:tcPr>
            <w:tcW w:w="3117" w:type="dxa"/>
          </w:tcPr>
          <w:p w14:paraId="4A802053" w14:textId="77777777" w:rsidR="00B45ABE" w:rsidRPr="0081449A" w:rsidRDefault="005024B0" w:rsidP="0081449A">
            <w:pPr>
              <w:rPr>
                <w:i/>
                <w:iCs/>
                <w:color w:val="000000" w:themeColor="text1"/>
                <w:u w:val="single"/>
              </w:rPr>
            </w:pPr>
            <w:r w:rsidRPr="0081449A">
              <w:rPr>
                <w:i/>
                <w:iCs/>
                <w:color w:val="000000" w:themeColor="text1"/>
                <w:u w:val="single"/>
              </w:rPr>
              <w:t>CBC</w:t>
            </w:r>
          </w:p>
          <w:p w14:paraId="554AEB76" w14:textId="18B906EC" w:rsidR="005024B0" w:rsidRDefault="005024B0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WBC: 9.86 ↑</w:t>
            </w:r>
          </w:p>
          <w:p w14:paraId="0AC0AF57" w14:textId="3DE48779" w:rsidR="005024B0" w:rsidRDefault="005024B0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RBC: 5.49 ↑</w:t>
            </w:r>
          </w:p>
          <w:p w14:paraId="1A91259F" w14:textId="77777777" w:rsidR="005024B0" w:rsidRDefault="005024B0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Hgb: 15.8 ↑</w:t>
            </w:r>
          </w:p>
          <w:p w14:paraId="341EDCF2" w14:textId="77777777" w:rsidR="005024B0" w:rsidRDefault="005024B0" w:rsidP="0081449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Hct</w:t>
            </w:r>
            <w:proofErr w:type="spellEnd"/>
            <w:r>
              <w:rPr>
                <w:color w:val="000000" w:themeColor="text1"/>
              </w:rPr>
              <w:t>: 48.1 ↑</w:t>
            </w:r>
          </w:p>
          <w:p w14:paraId="70629FAC" w14:textId="77777777" w:rsidR="005024B0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MCV: 87.6 ↑</w:t>
            </w:r>
          </w:p>
          <w:p w14:paraId="1A62654D" w14:textId="1C9CDF62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MCH: 28.8</w:t>
            </w:r>
          </w:p>
          <w:p w14:paraId="5CE714BF" w14:textId="77777777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MCHC: 32.8 ↓</w:t>
            </w:r>
          </w:p>
          <w:p w14:paraId="611B55F5" w14:textId="77777777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MPV: 12.1 ↑</w:t>
            </w:r>
          </w:p>
          <w:p w14:paraId="6DDD3863" w14:textId="77777777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RDW: 13.0</w:t>
            </w:r>
          </w:p>
          <w:p w14:paraId="3BE27E0F" w14:textId="77777777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PLT: 246K</w:t>
            </w:r>
          </w:p>
          <w:p w14:paraId="51B69EF1" w14:textId="195223E0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Neutrophil%: 62.4</w:t>
            </w:r>
          </w:p>
          <w:p w14:paraId="1B9D061F" w14:textId="77777777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Lymphocyte%: 27.3</w:t>
            </w:r>
          </w:p>
          <w:p w14:paraId="35B153C8" w14:textId="77777777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Monocyte%: 8.2 ↑</w:t>
            </w:r>
          </w:p>
          <w:p w14:paraId="59C8D6BD" w14:textId="77777777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Eosinophil%: 1.4</w:t>
            </w:r>
          </w:p>
          <w:p w14:paraId="69BB2156" w14:textId="77777777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Basophil%: 0.5</w:t>
            </w:r>
          </w:p>
          <w:p w14:paraId="6480CD08" w14:textId="77777777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Immature granulocyte%: 0.2</w:t>
            </w:r>
          </w:p>
          <w:p w14:paraId="10566A2C" w14:textId="77777777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Neutrophil Abs: 2.69</w:t>
            </w:r>
          </w:p>
          <w:p w14:paraId="50C120FC" w14:textId="5BED4456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Mono Abs: 0.81</w:t>
            </w:r>
          </w:p>
          <w:p w14:paraId="0FB07EB6" w14:textId="77777777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Eosinophil Abs: 0.14</w:t>
            </w:r>
          </w:p>
          <w:p w14:paraId="2449D45E" w14:textId="77777777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Basophil Abs: 0.05</w:t>
            </w:r>
          </w:p>
          <w:p w14:paraId="7E6C656C" w14:textId="77777777" w:rsidR="0092491C" w:rsidRDefault="0092491C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Immature </w:t>
            </w:r>
            <w:proofErr w:type="spellStart"/>
            <w:r>
              <w:rPr>
                <w:color w:val="000000" w:themeColor="text1"/>
              </w:rPr>
              <w:t>Granulo</w:t>
            </w:r>
            <w:proofErr w:type="spellEnd"/>
            <w:r>
              <w:rPr>
                <w:color w:val="000000" w:themeColor="text1"/>
              </w:rPr>
              <w:t xml:space="preserve"> Abs: </w:t>
            </w:r>
            <w:r w:rsidR="00600EEE">
              <w:rPr>
                <w:color w:val="000000" w:themeColor="text1"/>
              </w:rPr>
              <w:t>0.02</w:t>
            </w:r>
          </w:p>
          <w:p w14:paraId="4226D735" w14:textId="77777777" w:rsidR="00600EEE" w:rsidRDefault="00600EE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NRBC Abs: 0.001</w:t>
            </w:r>
          </w:p>
          <w:p w14:paraId="3660F2F0" w14:textId="5A5910C5" w:rsidR="00600EEE" w:rsidRPr="005024B0" w:rsidRDefault="00600EEE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NRBC%: 0.0</w:t>
            </w:r>
          </w:p>
        </w:tc>
        <w:tc>
          <w:tcPr>
            <w:tcW w:w="3117" w:type="dxa"/>
          </w:tcPr>
          <w:p w14:paraId="364EFC58" w14:textId="77777777" w:rsidR="00B45ABE" w:rsidRPr="0081449A" w:rsidRDefault="005024B0" w:rsidP="0081449A">
            <w:pPr>
              <w:rPr>
                <w:i/>
                <w:iCs/>
                <w:color w:val="000000" w:themeColor="text1"/>
                <w:u w:val="single"/>
              </w:rPr>
            </w:pPr>
            <w:r w:rsidRPr="0081449A">
              <w:rPr>
                <w:i/>
                <w:iCs/>
                <w:color w:val="000000" w:themeColor="text1"/>
                <w:u w:val="single"/>
              </w:rPr>
              <w:t>BMP</w:t>
            </w:r>
          </w:p>
          <w:p w14:paraId="209A9A6E" w14:textId="77777777" w:rsidR="00A105B5" w:rsidRDefault="00A105B5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 141</w:t>
            </w:r>
          </w:p>
          <w:p w14:paraId="5D988724" w14:textId="77777777" w:rsidR="00A105B5" w:rsidRDefault="00A105B5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 102</w:t>
            </w:r>
          </w:p>
          <w:p w14:paraId="109FB733" w14:textId="77777777" w:rsidR="00A105B5" w:rsidRDefault="00A105B5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BUN 13</w:t>
            </w:r>
          </w:p>
          <w:p w14:paraId="7299B42C" w14:textId="77777777" w:rsidR="00A105B5" w:rsidRDefault="00A105B5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 4.5</w:t>
            </w:r>
          </w:p>
          <w:p w14:paraId="6C911A19" w14:textId="77777777" w:rsidR="00A105B5" w:rsidRDefault="00A105B5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HCO3 27</w:t>
            </w:r>
          </w:p>
          <w:p w14:paraId="5763649B" w14:textId="77777777" w:rsidR="00A105B5" w:rsidRDefault="00A105B5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 0.93</w:t>
            </w:r>
          </w:p>
          <w:p w14:paraId="158D89A5" w14:textId="77777777" w:rsidR="00A105B5" w:rsidRDefault="00A105B5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Glucose 93</w:t>
            </w:r>
          </w:p>
          <w:p w14:paraId="4054B58F" w14:textId="60C30D08" w:rsidR="00A105B5" w:rsidRPr="00A105B5" w:rsidRDefault="00A105B5" w:rsidP="008144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Anion Gap 12</w:t>
            </w:r>
          </w:p>
        </w:tc>
      </w:tr>
    </w:tbl>
    <w:p w14:paraId="141D9E81" w14:textId="1BB06D01" w:rsidR="00A8120A" w:rsidRPr="00B45ABE" w:rsidRDefault="00A8120A" w:rsidP="00AF603B">
      <w:pPr>
        <w:rPr>
          <w:i/>
          <w:iCs/>
          <w:color w:val="000000" w:themeColor="text1"/>
        </w:rPr>
      </w:pPr>
    </w:p>
    <w:p w14:paraId="58933714" w14:textId="77777777" w:rsidR="006E5045" w:rsidRDefault="006E5045" w:rsidP="00AF603B">
      <w:pPr>
        <w:rPr>
          <w:color w:val="000000" w:themeColor="text1"/>
        </w:rPr>
      </w:pPr>
    </w:p>
    <w:p w14:paraId="6D47327F" w14:textId="240D982D" w:rsidR="00354440" w:rsidRDefault="00354440" w:rsidP="00AF603B">
      <w:pPr>
        <w:rPr>
          <w:color w:val="000000" w:themeColor="text1"/>
        </w:rPr>
      </w:pPr>
      <w:r>
        <w:rPr>
          <w:b/>
          <w:bCs/>
          <w:color w:val="000000" w:themeColor="text1"/>
        </w:rPr>
        <w:t>Imaging</w:t>
      </w:r>
      <w:r w:rsidR="0027734B">
        <w:rPr>
          <w:b/>
          <w:bCs/>
          <w:color w:val="000000" w:themeColor="text1"/>
        </w:rPr>
        <w:t xml:space="preserve"> Findings:</w:t>
      </w:r>
    </w:p>
    <w:p w14:paraId="4CA14CB9" w14:textId="19267E40" w:rsidR="004578B2" w:rsidRDefault="004578B2" w:rsidP="00AF603B"/>
    <w:p w14:paraId="1A2DCFE0" w14:textId="77777777" w:rsidR="00A63B6A" w:rsidRPr="00E64B3A" w:rsidRDefault="00A63B6A" w:rsidP="00AF603B">
      <w:pPr>
        <w:rPr>
          <w:i/>
          <w:iCs/>
        </w:rPr>
      </w:pPr>
      <w:r w:rsidRPr="00E64B3A">
        <w:rPr>
          <w:i/>
          <w:iCs/>
        </w:rPr>
        <w:t>US Renal/Pelvis</w:t>
      </w:r>
    </w:p>
    <w:p w14:paraId="67027CCD" w14:textId="410E7E29" w:rsidR="00A63B6A" w:rsidRDefault="00A63B6A" w:rsidP="00AF603B">
      <w:r>
        <w:t>Hx: R/o kidney stone vs hydronephrosis</w:t>
      </w:r>
    </w:p>
    <w:p w14:paraId="640AB1ED" w14:textId="0D1BD2F2" w:rsidR="00E64B3A" w:rsidRDefault="00E64B3A" w:rsidP="00AF603B">
      <w:r>
        <w:t>Comparison: none</w:t>
      </w:r>
    </w:p>
    <w:p w14:paraId="7F783313" w14:textId="308EC4FD" w:rsidR="00E64B3A" w:rsidRDefault="00E64B3A" w:rsidP="00AF603B">
      <w:r>
        <w:t>Technique: Transabdominal gray scale and color US of the kidneys.</w:t>
      </w:r>
    </w:p>
    <w:p w14:paraId="30D53E29" w14:textId="77777777" w:rsidR="00A63B6A" w:rsidRDefault="00A63B6A" w:rsidP="00AF603B"/>
    <w:p w14:paraId="74C61931" w14:textId="403BA97B" w:rsidR="00A63B6A" w:rsidRDefault="00A63B6A" w:rsidP="00AF603B">
      <w:r>
        <w:t xml:space="preserve">Findings: </w:t>
      </w:r>
      <w:r w:rsidR="00E64B3A">
        <w:t xml:space="preserve">Right kidney measures 8.6 x 3.3 x 3.8 cm. </w:t>
      </w:r>
      <w:r>
        <w:t xml:space="preserve">Left kidney measures 10 x 4.1 x 4.8 cm. No Hydronephrosis or definite renal mass. Color doppler seen within both kidneys. Bilateral renal parenchymal echogenicity is WNL. </w:t>
      </w:r>
    </w:p>
    <w:p w14:paraId="1B6EED9E" w14:textId="099E7801" w:rsidR="00A63B6A" w:rsidRDefault="00A63B6A" w:rsidP="00AF603B"/>
    <w:p w14:paraId="1F6E7B48" w14:textId="0958BA84" w:rsidR="00A63B6A" w:rsidRDefault="00A63B6A" w:rsidP="00AF603B">
      <w:r>
        <w:lastRenderedPageBreak/>
        <w:t>Impression: No hydronephrosis or definite renal mass. Apparent small right kidney may reflect technique. Please correlate and follow up with additional imaging if warranted.</w:t>
      </w:r>
    </w:p>
    <w:p w14:paraId="7FDC0917" w14:textId="78061636" w:rsidR="00E23DBB" w:rsidRDefault="00E23DBB" w:rsidP="00AF603B">
      <w:pPr>
        <w:rPr>
          <w:color w:val="000000" w:themeColor="text1"/>
        </w:rPr>
      </w:pPr>
    </w:p>
    <w:p w14:paraId="3881483F" w14:textId="77777777" w:rsidR="00ED4964" w:rsidRPr="00F25609" w:rsidRDefault="00ED4964" w:rsidP="00ED4964">
      <w:pPr>
        <w:rPr>
          <w:b/>
          <w:bCs/>
          <w:color w:val="000000" w:themeColor="text1"/>
        </w:rPr>
      </w:pPr>
      <w:r w:rsidRPr="00F25609">
        <w:rPr>
          <w:b/>
          <w:bCs/>
          <w:color w:val="000000" w:themeColor="text1"/>
        </w:rPr>
        <w:t>Assessment:</w:t>
      </w:r>
    </w:p>
    <w:p w14:paraId="52BD6876" w14:textId="568DB20A" w:rsidR="00ED4964" w:rsidRDefault="00ED4964" w:rsidP="00ED4964"/>
    <w:p w14:paraId="14F41981" w14:textId="7F314FF3" w:rsidR="003E03CE" w:rsidRDefault="003E03CE" w:rsidP="00ED4964">
      <w:r>
        <w:t>15 y/o M no PMHx presents for hematuria x3 days w/ intermittent R flank pain. Hospitalized for kidney infection 2 months prior. Denies sexual activity, foreign body insertion into urethra. Physical Exam unremarkable.</w:t>
      </w:r>
    </w:p>
    <w:p w14:paraId="21D52A38" w14:textId="09C17373" w:rsidR="003E03CE" w:rsidRDefault="003E03CE" w:rsidP="00ED4964"/>
    <w:p w14:paraId="5D76B2BB" w14:textId="7091FAB6" w:rsidR="003E03CE" w:rsidRDefault="003E03CE" w:rsidP="00ED4964">
      <w:r>
        <w:t>Impression: R flank pain with dysuria and hematuria.</w:t>
      </w:r>
    </w:p>
    <w:p w14:paraId="2B4C049D" w14:textId="6BE05520" w:rsidR="003E03CE" w:rsidRDefault="003E03CE" w:rsidP="00ED4964">
      <w:r>
        <w:t>-R/O Nephrolithiasis vs Pyelonephritis</w:t>
      </w:r>
    </w:p>
    <w:p w14:paraId="182E8F4F" w14:textId="5F6B0DA2" w:rsidR="003E03CE" w:rsidRDefault="003E03CE" w:rsidP="00ED4964">
      <w:r>
        <w:t>-Probable stone passage as pt no longer tender</w:t>
      </w:r>
    </w:p>
    <w:p w14:paraId="28F6F9B0" w14:textId="1A2D834C" w:rsidR="003E03CE" w:rsidRPr="00F25609" w:rsidRDefault="003E03CE" w:rsidP="00ED4964">
      <w:r>
        <w:t>-Nontender abdomen, no CVA tenderness, appears comfortable</w:t>
      </w:r>
    </w:p>
    <w:p w14:paraId="414EA127" w14:textId="77777777" w:rsidR="000444DB" w:rsidRDefault="000444DB" w:rsidP="00AF603B">
      <w:pPr>
        <w:rPr>
          <w:b/>
          <w:bCs/>
          <w:color w:val="000000" w:themeColor="text1"/>
        </w:rPr>
      </w:pPr>
    </w:p>
    <w:p w14:paraId="38F0D994" w14:textId="77777777" w:rsidR="000444DB" w:rsidRPr="00BD3517" w:rsidRDefault="000444DB" w:rsidP="000444DB">
      <w:pPr>
        <w:rPr>
          <w:b/>
          <w:bCs/>
          <w:color w:val="000000" w:themeColor="text1"/>
        </w:rPr>
      </w:pPr>
      <w:r w:rsidRPr="00BD3517">
        <w:rPr>
          <w:b/>
          <w:bCs/>
          <w:color w:val="000000" w:themeColor="text1"/>
        </w:rPr>
        <w:t>Differential Diagnosis:</w:t>
      </w:r>
    </w:p>
    <w:p w14:paraId="1E545801" w14:textId="28695C6F" w:rsidR="000444DB" w:rsidRDefault="0043294A" w:rsidP="0009108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Nephrolithiasis</w:t>
      </w:r>
    </w:p>
    <w:p w14:paraId="6D0BDBA6" w14:textId="04C32C69" w:rsidR="0043294A" w:rsidRDefault="0043294A" w:rsidP="0009108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Pyelonephritis</w:t>
      </w:r>
    </w:p>
    <w:p w14:paraId="4E8B6FF7" w14:textId="6FD3043E" w:rsidR="0043294A" w:rsidRDefault="0043294A" w:rsidP="0009108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Foreign Body insertion</w:t>
      </w:r>
    </w:p>
    <w:p w14:paraId="0D56B836" w14:textId="7C853D7B" w:rsidR="0043294A" w:rsidRDefault="0043294A" w:rsidP="0009108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STI</w:t>
      </w:r>
    </w:p>
    <w:p w14:paraId="1E947FD6" w14:textId="506F797D" w:rsidR="0043294A" w:rsidRPr="00091080" w:rsidRDefault="0043294A" w:rsidP="0009108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Glomerulonephritis</w:t>
      </w:r>
    </w:p>
    <w:p w14:paraId="24278859" w14:textId="77777777" w:rsidR="00AF603B" w:rsidRPr="00B23060" w:rsidRDefault="00AF603B" w:rsidP="00AF603B">
      <w:pPr>
        <w:rPr>
          <w:color w:val="C00000"/>
        </w:rPr>
      </w:pPr>
    </w:p>
    <w:p w14:paraId="0700CB24" w14:textId="7D4C2E88" w:rsidR="0028417A" w:rsidRPr="002709B2" w:rsidRDefault="00AF603B" w:rsidP="002709B2">
      <w:pPr>
        <w:rPr>
          <w:b/>
          <w:bCs/>
          <w:color w:val="000000" w:themeColor="text1"/>
        </w:rPr>
      </w:pPr>
      <w:r w:rsidRPr="00225AEC">
        <w:rPr>
          <w:b/>
          <w:bCs/>
          <w:color w:val="000000" w:themeColor="text1"/>
        </w:rPr>
        <w:t>Plan:</w:t>
      </w:r>
    </w:p>
    <w:p w14:paraId="7FA56888" w14:textId="15CC3804" w:rsidR="001802A2" w:rsidRDefault="001802A2" w:rsidP="00B67DFE">
      <w:pPr>
        <w:pStyle w:val="ListParagraph"/>
        <w:numPr>
          <w:ilvl w:val="0"/>
          <w:numId w:val="11"/>
        </w:numPr>
      </w:pPr>
    </w:p>
    <w:p w14:paraId="6AFCD183" w14:textId="432F603D" w:rsidR="003024C0" w:rsidRDefault="003024C0" w:rsidP="003024C0">
      <w:pPr>
        <w:pStyle w:val="ListParagraph"/>
        <w:numPr>
          <w:ilvl w:val="1"/>
          <w:numId w:val="11"/>
        </w:numPr>
      </w:pPr>
      <w:r>
        <w:t>#</w:t>
      </w:r>
      <w:r w:rsidR="00A63B6A">
        <w:t>Cystitis with h</w:t>
      </w:r>
      <w:r w:rsidR="003E03CE">
        <w:t>ematuria</w:t>
      </w:r>
    </w:p>
    <w:p w14:paraId="53637EDC" w14:textId="0F6F85A2" w:rsidR="003E03CE" w:rsidRDefault="003E03CE" w:rsidP="003E03CE">
      <w:pPr>
        <w:pStyle w:val="ListParagraph"/>
        <w:numPr>
          <w:ilvl w:val="2"/>
          <w:numId w:val="11"/>
        </w:numPr>
      </w:pPr>
      <w:r>
        <w:t>CBC, BMP, Urinalysis</w:t>
      </w:r>
    </w:p>
    <w:p w14:paraId="44663F1D" w14:textId="42866ADA" w:rsidR="003E03CE" w:rsidRDefault="003E03CE" w:rsidP="003E03CE">
      <w:pPr>
        <w:pStyle w:val="ListParagraph"/>
        <w:numPr>
          <w:ilvl w:val="2"/>
          <w:numId w:val="11"/>
        </w:numPr>
      </w:pPr>
      <w:r>
        <w:t>Ultrasound of renal/pelvis</w:t>
      </w:r>
    </w:p>
    <w:p w14:paraId="39BDFF18" w14:textId="67683619" w:rsidR="003E03CE" w:rsidRDefault="003E03CE" w:rsidP="003E03CE">
      <w:pPr>
        <w:pStyle w:val="ListParagraph"/>
        <w:numPr>
          <w:ilvl w:val="2"/>
          <w:numId w:val="11"/>
        </w:numPr>
      </w:pPr>
      <w:r>
        <w:t>IV Fluids</w:t>
      </w:r>
    </w:p>
    <w:p w14:paraId="23F039C5" w14:textId="46C99FFA" w:rsidR="003E03CE" w:rsidRDefault="003E03CE" w:rsidP="003E03CE">
      <w:pPr>
        <w:pStyle w:val="ListParagraph"/>
        <w:numPr>
          <w:ilvl w:val="2"/>
          <w:numId w:val="11"/>
        </w:numPr>
      </w:pPr>
      <w:r>
        <w:t>Reassess</w:t>
      </w:r>
    </w:p>
    <w:p w14:paraId="69506A97" w14:textId="5BF3202E" w:rsidR="00D00763" w:rsidRDefault="003E03CE" w:rsidP="00DD0E9D">
      <w:pPr>
        <w:pStyle w:val="ListParagraph"/>
        <w:numPr>
          <w:ilvl w:val="2"/>
          <w:numId w:val="11"/>
        </w:numPr>
      </w:pPr>
      <w:r>
        <w:t>Dispo: Discharge home with urgent Urology referral for further workup. Ciprofloxacin 500mg q12h x7 days &amp; Ibuprofen 400mg q6h PRN</w:t>
      </w:r>
      <w:r w:rsidR="00A63B6A">
        <w:t>.</w:t>
      </w:r>
    </w:p>
    <w:sectPr w:rsidR="00D00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B1B"/>
    <w:multiLevelType w:val="hybridMultilevel"/>
    <w:tmpl w:val="69685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4A65"/>
    <w:multiLevelType w:val="hybridMultilevel"/>
    <w:tmpl w:val="9980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ABF"/>
    <w:multiLevelType w:val="hybridMultilevel"/>
    <w:tmpl w:val="FC505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1C1"/>
    <w:multiLevelType w:val="hybridMultilevel"/>
    <w:tmpl w:val="477C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837"/>
    <w:multiLevelType w:val="hybridMultilevel"/>
    <w:tmpl w:val="774E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74C3"/>
    <w:multiLevelType w:val="hybridMultilevel"/>
    <w:tmpl w:val="71E6F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80E67"/>
    <w:multiLevelType w:val="hybridMultilevel"/>
    <w:tmpl w:val="C284F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1B47"/>
    <w:multiLevelType w:val="hybridMultilevel"/>
    <w:tmpl w:val="391C5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313FD"/>
    <w:multiLevelType w:val="hybridMultilevel"/>
    <w:tmpl w:val="6BBEF1FA"/>
    <w:lvl w:ilvl="0" w:tplc="5FFCC872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6AFB"/>
    <w:multiLevelType w:val="hybridMultilevel"/>
    <w:tmpl w:val="D0E2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D4E7C"/>
    <w:multiLevelType w:val="hybridMultilevel"/>
    <w:tmpl w:val="4880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149"/>
    <w:multiLevelType w:val="hybridMultilevel"/>
    <w:tmpl w:val="585C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6A0D"/>
    <w:multiLevelType w:val="hybridMultilevel"/>
    <w:tmpl w:val="A53A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27EDC"/>
    <w:multiLevelType w:val="hybridMultilevel"/>
    <w:tmpl w:val="FFC83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302C9"/>
    <w:multiLevelType w:val="hybridMultilevel"/>
    <w:tmpl w:val="15F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336DE"/>
    <w:multiLevelType w:val="hybridMultilevel"/>
    <w:tmpl w:val="431E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A488D"/>
    <w:multiLevelType w:val="hybridMultilevel"/>
    <w:tmpl w:val="2E76E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C692C"/>
    <w:multiLevelType w:val="hybridMultilevel"/>
    <w:tmpl w:val="F1747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23042"/>
    <w:multiLevelType w:val="hybridMultilevel"/>
    <w:tmpl w:val="193C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709373">
    <w:abstractNumId w:val="7"/>
  </w:num>
  <w:num w:numId="2" w16cid:durableId="1275020202">
    <w:abstractNumId w:val="6"/>
  </w:num>
  <w:num w:numId="3" w16cid:durableId="1498612510">
    <w:abstractNumId w:val="13"/>
  </w:num>
  <w:num w:numId="4" w16cid:durableId="1171410584">
    <w:abstractNumId w:val="2"/>
  </w:num>
  <w:num w:numId="5" w16cid:durableId="562368690">
    <w:abstractNumId w:val="18"/>
  </w:num>
  <w:num w:numId="6" w16cid:durableId="1697003468">
    <w:abstractNumId w:val="9"/>
  </w:num>
  <w:num w:numId="7" w16cid:durableId="1924607354">
    <w:abstractNumId w:val="16"/>
  </w:num>
  <w:num w:numId="8" w16cid:durableId="1958020142">
    <w:abstractNumId w:val="15"/>
  </w:num>
  <w:num w:numId="9" w16cid:durableId="286471786">
    <w:abstractNumId w:val="3"/>
  </w:num>
  <w:num w:numId="10" w16cid:durableId="1243102871">
    <w:abstractNumId w:val="8"/>
  </w:num>
  <w:num w:numId="11" w16cid:durableId="1524053917">
    <w:abstractNumId w:val="1"/>
  </w:num>
  <w:num w:numId="12" w16cid:durableId="271010304">
    <w:abstractNumId w:val="4"/>
  </w:num>
  <w:num w:numId="13" w16cid:durableId="839740391">
    <w:abstractNumId w:val="0"/>
  </w:num>
  <w:num w:numId="14" w16cid:durableId="1237982916">
    <w:abstractNumId w:val="10"/>
  </w:num>
  <w:num w:numId="15" w16cid:durableId="387147615">
    <w:abstractNumId w:val="11"/>
  </w:num>
  <w:num w:numId="16" w16cid:durableId="1446344044">
    <w:abstractNumId w:val="12"/>
  </w:num>
  <w:num w:numId="17" w16cid:durableId="45489229">
    <w:abstractNumId w:val="5"/>
  </w:num>
  <w:num w:numId="18" w16cid:durableId="693118005">
    <w:abstractNumId w:val="17"/>
  </w:num>
  <w:num w:numId="19" w16cid:durableId="10378973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8C"/>
    <w:rsid w:val="0000201F"/>
    <w:rsid w:val="00010092"/>
    <w:rsid w:val="000104F9"/>
    <w:rsid w:val="00010C2C"/>
    <w:rsid w:val="00016400"/>
    <w:rsid w:val="000321F3"/>
    <w:rsid w:val="00034643"/>
    <w:rsid w:val="00042340"/>
    <w:rsid w:val="00042A8C"/>
    <w:rsid w:val="000444DB"/>
    <w:rsid w:val="00044555"/>
    <w:rsid w:val="000452C1"/>
    <w:rsid w:val="00050DF9"/>
    <w:rsid w:val="00056A7E"/>
    <w:rsid w:val="00056C7D"/>
    <w:rsid w:val="00070663"/>
    <w:rsid w:val="000834E1"/>
    <w:rsid w:val="00090A12"/>
    <w:rsid w:val="00091080"/>
    <w:rsid w:val="000978FB"/>
    <w:rsid w:val="000A57D5"/>
    <w:rsid w:val="000A6222"/>
    <w:rsid w:val="000B14D3"/>
    <w:rsid w:val="000B278D"/>
    <w:rsid w:val="000C6672"/>
    <w:rsid w:val="000D00AC"/>
    <w:rsid w:val="000F0BE7"/>
    <w:rsid w:val="000F47ED"/>
    <w:rsid w:val="000F5EED"/>
    <w:rsid w:val="001035AD"/>
    <w:rsid w:val="001050A2"/>
    <w:rsid w:val="00113ADC"/>
    <w:rsid w:val="001232F8"/>
    <w:rsid w:val="001276C7"/>
    <w:rsid w:val="00130A39"/>
    <w:rsid w:val="00133C60"/>
    <w:rsid w:val="00137E1E"/>
    <w:rsid w:val="001457D4"/>
    <w:rsid w:val="00147AEA"/>
    <w:rsid w:val="00166CEA"/>
    <w:rsid w:val="00170EB0"/>
    <w:rsid w:val="001715FA"/>
    <w:rsid w:val="001715FB"/>
    <w:rsid w:val="001802A2"/>
    <w:rsid w:val="00180351"/>
    <w:rsid w:val="00181DDA"/>
    <w:rsid w:val="001909D5"/>
    <w:rsid w:val="001969A5"/>
    <w:rsid w:val="001A643C"/>
    <w:rsid w:val="001C48EE"/>
    <w:rsid w:val="001C4CF4"/>
    <w:rsid w:val="001D0979"/>
    <w:rsid w:val="002229A7"/>
    <w:rsid w:val="00223089"/>
    <w:rsid w:val="00225AEC"/>
    <w:rsid w:val="00237918"/>
    <w:rsid w:val="00237A7F"/>
    <w:rsid w:val="00241CA8"/>
    <w:rsid w:val="002540B1"/>
    <w:rsid w:val="00255F0E"/>
    <w:rsid w:val="002709B2"/>
    <w:rsid w:val="00272B7C"/>
    <w:rsid w:val="002766BE"/>
    <w:rsid w:val="0027734B"/>
    <w:rsid w:val="0028417A"/>
    <w:rsid w:val="00286905"/>
    <w:rsid w:val="002911D6"/>
    <w:rsid w:val="002911E4"/>
    <w:rsid w:val="002916BE"/>
    <w:rsid w:val="002A1C27"/>
    <w:rsid w:val="002A4DDC"/>
    <w:rsid w:val="002A7DEA"/>
    <w:rsid w:val="002B0B39"/>
    <w:rsid w:val="002B5473"/>
    <w:rsid w:val="002D0F1D"/>
    <w:rsid w:val="002D7E0D"/>
    <w:rsid w:val="002E10E7"/>
    <w:rsid w:val="002E1568"/>
    <w:rsid w:val="002E16FD"/>
    <w:rsid w:val="003024C0"/>
    <w:rsid w:val="00302E78"/>
    <w:rsid w:val="003066CB"/>
    <w:rsid w:val="00312024"/>
    <w:rsid w:val="00316C71"/>
    <w:rsid w:val="00317479"/>
    <w:rsid w:val="00322EE9"/>
    <w:rsid w:val="0032417E"/>
    <w:rsid w:val="00327929"/>
    <w:rsid w:val="00335CFE"/>
    <w:rsid w:val="00336145"/>
    <w:rsid w:val="003535EF"/>
    <w:rsid w:val="00353787"/>
    <w:rsid w:val="00354440"/>
    <w:rsid w:val="00367D03"/>
    <w:rsid w:val="003816EE"/>
    <w:rsid w:val="00394E9B"/>
    <w:rsid w:val="003A6A85"/>
    <w:rsid w:val="003A6D1A"/>
    <w:rsid w:val="003B5DE8"/>
    <w:rsid w:val="003B6646"/>
    <w:rsid w:val="003C2CFE"/>
    <w:rsid w:val="003C3D06"/>
    <w:rsid w:val="003C72E0"/>
    <w:rsid w:val="003E03CE"/>
    <w:rsid w:val="003E2A5E"/>
    <w:rsid w:val="003E61BC"/>
    <w:rsid w:val="003F2C33"/>
    <w:rsid w:val="003F47E5"/>
    <w:rsid w:val="00400335"/>
    <w:rsid w:val="00402B98"/>
    <w:rsid w:val="00403BBC"/>
    <w:rsid w:val="00411C23"/>
    <w:rsid w:val="00411CE7"/>
    <w:rsid w:val="004271A2"/>
    <w:rsid w:val="0043218C"/>
    <w:rsid w:val="0043294A"/>
    <w:rsid w:val="004375B5"/>
    <w:rsid w:val="00445D08"/>
    <w:rsid w:val="00445F3B"/>
    <w:rsid w:val="004475F6"/>
    <w:rsid w:val="004578B2"/>
    <w:rsid w:val="00460989"/>
    <w:rsid w:val="0046733C"/>
    <w:rsid w:val="0049484F"/>
    <w:rsid w:val="004C5805"/>
    <w:rsid w:val="004C67E6"/>
    <w:rsid w:val="004D7F05"/>
    <w:rsid w:val="004E45EB"/>
    <w:rsid w:val="00500EE5"/>
    <w:rsid w:val="005024B0"/>
    <w:rsid w:val="005058CD"/>
    <w:rsid w:val="00510353"/>
    <w:rsid w:val="0052436C"/>
    <w:rsid w:val="00527E90"/>
    <w:rsid w:val="00530CB1"/>
    <w:rsid w:val="0055016C"/>
    <w:rsid w:val="00561779"/>
    <w:rsid w:val="00563617"/>
    <w:rsid w:val="00574B14"/>
    <w:rsid w:val="005856E6"/>
    <w:rsid w:val="00586F65"/>
    <w:rsid w:val="00587D84"/>
    <w:rsid w:val="00594947"/>
    <w:rsid w:val="00595C29"/>
    <w:rsid w:val="0059672E"/>
    <w:rsid w:val="005B4AC4"/>
    <w:rsid w:val="005C51AC"/>
    <w:rsid w:val="005C65DB"/>
    <w:rsid w:val="005D1CA1"/>
    <w:rsid w:val="005D5D20"/>
    <w:rsid w:val="005E22B7"/>
    <w:rsid w:val="005F0184"/>
    <w:rsid w:val="005F208B"/>
    <w:rsid w:val="005F49AF"/>
    <w:rsid w:val="00600EEE"/>
    <w:rsid w:val="00621D3C"/>
    <w:rsid w:val="00624AE8"/>
    <w:rsid w:val="00627DB0"/>
    <w:rsid w:val="006344B5"/>
    <w:rsid w:val="006361AD"/>
    <w:rsid w:val="00642995"/>
    <w:rsid w:val="00642C58"/>
    <w:rsid w:val="00642FCF"/>
    <w:rsid w:val="00643188"/>
    <w:rsid w:val="006437C2"/>
    <w:rsid w:val="00655E98"/>
    <w:rsid w:val="00663507"/>
    <w:rsid w:val="00663919"/>
    <w:rsid w:val="00672214"/>
    <w:rsid w:val="00674255"/>
    <w:rsid w:val="00680877"/>
    <w:rsid w:val="006819DE"/>
    <w:rsid w:val="00681D43"/>
    <w:rsid w:val="00687C59"/>
    <w:rsid w:val="00692F1A"/>
    <w:rsid w:val="00693843"/>
    <w:rsid w:val="0069531D"/>
    <w:rsid w:val="00697952"/>
    <w:rsid w:val="006A1925"/>
    <w:rsid w:val="006A409E"/>
    <w:rsid w:val="006B60EB"/>
    <w:rsid w:val="006C2819"/>
    <w:rsid w:val="006C2992"/>
    <w:rsid w:val="006C4ACD"/>
    <w:rsid w:val="006C4D18"/>
    <w:rsid w:val="006D0D0A"/>
    <w:rsid w:val="006D6655"/>
    <w:rsid w:val="006E18F9"/>
    <w:rsid w:val="006E5045"/>
    <w:rsid w:val="006F2A33"/>
    <w:rsid w:val="006F5138"/>
    <w:rsid w:val="00703AF4"/>
    <w:rsid w:val="00704608"/>
    <w:rsid w:val="00710683"/>
    <w:rsid w:val="00715079"/>
    <w:rsid w:val="00715BCB"/>
    <w:rsid w:val="00724713"/>
    <w:rsid w:val="00724F9C"/>
    <w:rsid w:val="00725E29"/>
    <w:rsid w:val="00726718"/>
    <w:rsid w:val="007303BA"/>
    <w:rsid w:val="0073220E"/>
    <w:rsid w:val="0073643B"/>
    <w:rsid w:val="00736849"/>
    <w:rsid w:val="00742F30"/>
    <w:rsid w:val="007457B5"/>
    <w:rsid w:val="007535C5"/>
    <w:rsid w:val="007572A4"/>
    <w:rsid w:val="0076222A"/>
    <w:rsid w:val="007632F3"/>
    <w:rsid w:val="007666EF"/>
    <w:rsid w:val="0077494C"/>
    <w:rsid w:val="00775ED7"/>
    <w:rsid w:val="00781E95"/>
    <w:rsid w:val="007828A3"/>
    <w:rsid w:val="007865DB"/>
    <w:rsid w:val="00791D29"/>
    <w:rsid w:val="00792EC3"/>
    <w:rsid w:val="007A0E8D"/>
    <w:rsid w:val="007A7CAD"/>
    <w:rsid w:val="007B0336"/>
    <w:rsid w:val="007B77C6"/>
    <w:rsid w:val="007E7ABA"/>
    <w:rsid w:val="007F1D9E"/>
    <w:rsid w:val="007F58D1"/>
    <w:rsid w:val="0080039B"/>
    <w:rsid w:val="00801D61"/>
    <w:rsid w:val="00804574"/>
    <w:rsid w:val="00810DF6"/>
    <w:rsid w:val="00811406"/>
    <w:rsid w:val="00811515"/>
    <w:rsid w:val="0081449A"/>
    <w:rsid w:val="00822A3E"/>
    <w:rsid w:val="008274B3"/>
    <w:rsid w:val="00831884"/>
    <w:rsid w:val="00832D17"/>
    <w:rsid w:val="00835281"/>
    <w:rsid w:val="00836837"/>
    <w:rsid w:val="0084081B"/>
    <w:rsid w:val="00844A21"/>
    <w:rsid w:val="008462E2"/>
    <w:rsid w:val="0086768B"/>
    <w:rsid w:val="00873D29"/>
    <w:rsid w:val="008764BE"/>
    <w:rsid w:val="00890729"/>
    <w:rsid w:val="0089207B"/>
    <w:rsid w:val="008A1C51"/>
    <w:rsid w:val="008B0A1E"/>
    <w:rsid w:val="008C02D2"/>
    <w:rsid w:val="008C35D0"/>
    <w:rsid w:val="008C70CD"/>
    <w:rsid w:val="008D058C"/>
    <w:rsid w:val="008D0E27"/>
    <w:rsid w:val="008D1ACD"/>
    <w:rsid w:val="008D3E7F"/>
    <w:rsid w:val="008D6C44"/>
    <w:rsid w:val="008E30E2"/>
    <w:rsid w:val="008F0C21"/>
    <w:rsid w:val="008F5124"/>
    <w:rsid w:val="008F6790"/>
    <w:rsid w:val="00900618"/>
    <w:rsid w:val="00902731"/>
    <w:rsid w:val="009029EA"/>
    <w:rsid w:val="00902A2B"/>
    <w:rsid w:val="009210C2"/>
    <w:rsid w:val="0092491C"/>
    <w:rsid w:val="00925C62"/>
    <w:rsid w:val="00933678"/>
    <w:rsid w:val="009360CE"/>
    <w:rsid w:val="00937A99"/>
    <w:rsid w:val="0095319A"/>
    <w:rsid w:val="00960537"/>
    <w:rsid w:val="00967B58"/>
    <w:rsid w:val="00967F84"/>
    <w:rsid w:val="0097045D"/>
    <w:rsid w:val="009842DA"/>
    <w:rsid w:val="009913D0"/>
    <w:rsid w:val="009962D7"/>
    <w:rsid w:val="009A184E"/>
    <w:rsid w:val="009A54EE"/>
    <w:rsid w:val="009A6213"/>
    <w:rsid w:val="009C0E94"/>
    <w:rsid w:val="009D4381"/>
    <w:rsid w:val="009D640A"/>
    <w:rsid w:val="009F1B0B"/>
    <w:rsid w:val="009F1E2F"/>
    <w:rsid w:val="009F2EFD"/>
    <w:rsid w:val="009F3C94"/>
    <w:rsid w:val="00A007A1"/>
    <w:rsid w:val="00A00D99"/>
    <w:rsid w:val="00A020C8"/>
    <w:rsid w:val="00A105B5"/>
    <w:rsid w:val="00A125F0"/>
    <w:rsid w:val="00A13279"/>
    <w:rsid w:val="00A13E57"/>
    <w:rsid w:val="00A20D2A"/>
    <w:rsid w:val="00A2500F"/>
    <w:rsid w:val="00A270AA"/>
    <w:rsid w:val="00A43FF3"/>
    <w:rsid w:val="00A45A9D"/>
    <w:rsid w:val="00A52A4D"/>
    <w:rsid w:val="00A601E6"/>
    <w:rsid w:val="00A61D23"/>
    <w:rsid w:val="00A63B6A"/>
    <w:rsid w:val="00A71F7D"/>
    <w:rsid w:val="00A72E68"/>
    <w:rsid w:val="00A74566"/>
    <w:rsid w:val="00A76953"/>
    <w:rsid w:val="00A76A3F"/>
    <w:rsid w:val="00A77CB0"/>
    <w:rsid w:val="00A8120A"/>
    <w:rsid w:val="00A817B9"/>
    <w:rsid w:val="00A91667"/>
    <w:rsid w:val="00A9794D"/>
    <w:rsid w:val="00AA1B20"/>
    <w:rsid w:val="00AA305D"/>
    <w:rsid w:val="00AA4604"/>
    <w:rsid w:val="00AC1F10"/>
    <w:rsid w:val="00AC2E37"/>
    <w:rsid w:val="00AC6948"/>
    <w:rsid w:val="00AD37E9"/>
    <w:rsid w:val="00AD4274"/>
    <w:rsid w:val="00AD434C"/>
    <w:rsid w:val="00AD6665"/>
    <w:rsid w:val="00AD7C4E"/>
    <w:rsid w:val="00AD7E1F"/>
    <w:rsid w:val="00AE199D"/>
    <w:rsid w:val="00AE2098"/>
    <w:rsid w:val="00AE3D30"/>
    <w:rsid w:val="00AE4F33"/>
    <w:rsid w:val="00AE7986"/>
    <w:rsid w:val="00AF12C4"/>
    <w:rsid w:val="00AF1350"/>
    <w:rsid w:val="00AF14ED"/>
    <w:rsid w:val="00AF1DD4"/>
    <w:rsid w:val="00AF46B3"/>
    <w:rsid w:val="00AF603B"/>
    <w:rsid w:val="00B05390"/>
    <w:rsid w:val="00B07F76"/>
    <w:rsid w:val="00B13653"/>
    <w:rsid w:val="00B14D2B"/>
    <w:rsid w:val="00B23060"/>
    <w:rsid w:val="00B2313F"/>
    <w:rsid w:val="00B45ABE"/>
    <w:rsid w:val="00B46B2D"/>
    <w:rsid w:val="00B60602"/>
    <w:rsid w:val="00B67DFE"/>
    <w:rsid w:val="00B74AB2"/>
    <w:rsid w:val="00B8128D"/>
    <w:rsid w:val="00B86669"/>
    <w:rsid w:val="00B90875"/>
    <w:rsid w:val="00BA49DE"/>
    <w:rsid w:val="00BC3C06"/>
    <w:rsid w:val="00BD3517"/>
    <w:rsid w:val="00BE08BC"/>
    <w:rsid w:val="00BE413B"/>
    <w:rsid w:val="00BE5786"/>
    <w:rsid w:val="00BF58F5"/>
    <w:rsid w:val="00C045B1"/>
    <w:rsid w:val="00C104B0"/>
    <w:rsid w:val="00C2348E"/>
    <w:rsid w:val="00C2387B"/>
    <w:rsid w:val="00C30EEC"/>
    <w:rsid w:val="00C3152B"/>
    <w:rsid w:val="00C43B87"/>
    <w:rsid w:val="00C4736E"/>
    <w:rsid w:val="00C53CC2"/>
    <w:rsid w:val="00C7156E"/>
    <w:rsid w:val="00C82FCA"/>
    <w:rsid w:val="00C83743"/>
    <w:rsid w:val="00C95A78"/>
    <w:rsid w:val="00CA3027"/>
    <w:rsid w:val="00CA3F2A"/>
    <w:rsid w:val="00CA652D"/>
    <w:rsid w:val="00CB0A3F"/>
    <w:rsid w:val="00CB188B"/>
    <w:rsid w:val="00CB598B"/>
    <w:rsid w:val="00CD0F72"/>
    <w:rsid w:val="00CE0ED5"/>
    <w:rsid w:val="00CE23B7"/>
    <w:rsid w:val="00CF43B2"/>
    <w:rsid w:val="00CF6B30"/>
    <w:rsid w:val="00D00763"/>
    <w:rsid w:val="00D15034"/>
    <w:rsid w:val="00D25D33"/>
    <w:rsid w:val="00D26961"/>
    <w:rsid w:val="00D36D1D"/>
    <w:rsid w:val="00D402F4"/>
    <w:rsid w:val="00D479A9"/>
    <w:rsid w:val="00D54FF3"/>
    <w:rsid w:val="00D57C0B"/>
    <w:rsid w:val="00D62B10"/>
    <w:rsid w:val="00D71181"/>
    <w:rsid w:val="00D74B5F"/>
    <w:rsid w:val="00D75453"/>
    <w:rsid w:val="00D77C06"/>
    <w:rsid w:val="00D81BBE"/>
    <w:rsid w:val="00D93396"/>
    <w:rsid w:val="00DA4043"/>
    <w:rsid w:val="00DA543E"/>
    <w:rsid w:val="00DB7BD7"/>
    <w:rsid w:val="00DC04C7"/>
    <w:rsid w:val="00DC13B9"/>
    <w:rsid w:val="00DC1C34"/>
    <w:rsid w:val="00DC4CC6"/>
    <w:rsid w:val="00DD0E9D"/>
    <w:rsid w:val="00DD5CD0"/>
    <w:rsid w:val="00DF1745"/>
    <w:rsid w:val="00DF204B"/>
    <w:rsid w:val="00E05188"/>
    <w:rsid w:val="00E10240"/>
    <w:rsid w:val="00E17391"/>
    <w:rsid w:val="00E20C13"/>
    <w:rsid w:val="00E21A6A"/>
    <w:rsid w:val="00E23DBB"/>
    <w:rsid w:val="00E240FA"/>
    <w:rsid w:val="00E34B7D"/>
    <w:rsid w:val="00E408EC"/>
    <w:rsid w:val="00E41F34"/>
    <w:rsid w:val="00E4277E"/>
    <w:rsid w:val="00E52624"/>
    <w:rsid w:val="00E53887"/>
    <w:rsid w:val="00E57F98"/>
    <w:rsid w:val="00E64B3A"/>
    <w:rsid w:val="00E73224"/>
    <w:rsid w:val="00E74711"/>
    <w:rsid w:val="00E7687F"/>
    <w:rsid w:val="00E868F5"/>
    <w:rsid w:val="00E876FB"/>
    <w:rsid w:val="00E94378"/>
    <w:rsid w:val="00EA11C1"/>
    <w:rsid w:val="00EA3F1D"/>
    <w:rsid w:val="00EA5AA3"/>
    <w:rsid w:val="00EA6273"/>
    <w:rsid w:val="00EA779E"/>
    <w:rsid w:val="00EB5E4C"/>
    <w:rsid w:val="00EC0115"/>
    <w:rsid w:val="00ED0747"/>
    <w:rsid w:val="00ED4964"/>
    <w:rsid w:val="00EE11D7"/>
    <w:rsid w:val="00EF620F"/>
    <w:rsid w:val="00EF7040"/>
    <w:rsid w:val="00EF7893"/>
    <w:rsid w:val="00EF78F5"/>
    <w:rsid w:val="00F078FF"/>
    <w:rsid w:val="00F10E65"/>
    <w:rsid w:val="00F125D6"/>
    <w:rsid w:val="00F15A8D"/>
    <w:rsid w:val="00F2256D"/>
    <w:rsid w:val="00F241E8"/>
    <w:rsid w:val="00F25609"/>
    <w:rsid w:val="00F26388"/>
    <w:rsid w:val="00F31E94"/>
    <w:rsid w:val="00F368AE"/>
    <w:rsid w:val="00F370CA"/>
    <w:rsid w:val="00F43311"/>
    <w:rsid w:val="00F44BE6"/>
    <w:rsid w:val="00F52E4E"/>
    <w:rsid w:val="00F674A5"/>
    <w:rsid w:val="00F77FA9"/>
    <w:rsid w:val="00F828AD"/>
    <w:rsid w:val="00F843DB"/>
    <w:rsid w:val="00F95BD5"/>
    <w:rsid w:val="00FA56FE"/>
    <w:rsid w:val="00FB3814"/>
    <w:rsid w:val="00FB64A1"/>
    <w:rsid w:val="00FC14FB"/>
    <w:rsid w:val="00FC554E"/>
    <w:rsid w:val="00FC7184"/>
    <w:rsid w:val="00FD56B2"/>
    <w:rsid w:val="00FE4814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6F54"/>
  <w15:chartTrackingRefBased/>
  <w15:docId w15:val="{7C976D30-29B6-7648-A69E-B5F7972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E4"/>
    <w:pPr>
      <w:ind w:left="720"/>
      <w:contextualSpacing/>
    </w:pPr>
  </w:style>
  <w:style w:type="paragraph" w:customStyle="1" w:styleId="bulletindent1">
    <w:name w:val="bulletindent1"/>
    <w:basedOn w:val="Normal"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lyph">
    <w:name w:val="glyph"/>
    <w:basedOn w:val="DefaultParagraphFont"/>
    <w:rsid w:val="00AA4604"/>
  </w:style>
  <w:style w:type="paragraph" w:styleId="NormalWeb">
    <w:name w:val="Normal (Web)"/>
    <w:basedOn w:val="Normal"/>
    <w:uiPriority w:val="99"/>
    <w:semiHidden/>
    <w:unhideWhenUsed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A4604"/>
    <w:rPr>
      <w:color w:val="0000FF"/>
      <w:u w:val="single"/>
    </w:rPr>
  </w:style>
  <w:style w:type="table" w:styleId="TableGrid">
    <w:name w:val="Table Grid"/>
    <w:basedOn w:val="TableNormal"/>
    <w:uiPriority w:val="39"/>
    <w:rsid w:val="00C2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Teegarden</dc:creator>
  <cp:keywords/>
  <dc:description/>
  <cp:lastModifiedBy>Sierra Teegarden</cp:lastModifiedBy>
  <cp:revision>12</cp:revision>
  <dcterms:created xsi:type="dcterms:W3CDTF">2022-04-23T23:20:00Z</dcterms:created>
  <dcterms:modified xsi:type="dcterms:W3CDTF">2022-05-01T18:50:00Z</dcterms:modified>
</cp:coreProperties>
</file>