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C26F" w14:textId="77777777" w:rsidR="00710683" w:rsidRPr="003822D5" w:rsidRDefault="00710683" w:rsidP="00710683">
      <w:pPr>
        <w:rPr>
          <w:b/>
          <w:bCs/>
        </w:rPr>
      </w:pPr>
      <w:r w:rsidRPr="003822D5">
        <w:rPr>
          <w:b/>
          <w:bCs/>
        </w:rPr>
        <w:t>Identifying Data:</w:t>
      </w:r>
    </w:p>
    <w:p w14:paraId="0125E0E3" w14:textId="67FBA009" w:rsidR="00710683" w:rsidRDefault="00710683" w:rsidP="00710683">
      <w:r>
        <w:t xml:space="preserve">Full Name: </w:t>
      </w:r>
      <w:r w:rsidR="00726718">
        <w:t>A.S.</w:t>
      </w:r>
    </w:p>
    <w:p w14:paraId="25311FA9" w14:textId="228057D8" w:rsidR="00710683" w:rsidRDefault="00710683" w:rsidP="00710683">
      <w:r>
        <w:t xml:space="preserve">Sex: </w:t>
      </w:r>
      <w:r w:rsidR="00726718">
        <w:t>Male</w:t>
      </w:r>
    </w:p>
    <w:p w14:paraId="68985CE7" w14:textId="43568A60" w:rsidR="00710683" w:rsidRDefault="00710683" w:rsidP="00710683">
      <w:r>
        <w:t xml:space="preserve">DOB: </w:t>
      </w:r>
      <w:r w:rsidR="00D74B5F">
        <w:t>XX</w:t>
      </w:r>
      <w:r>
        <w:t>/</w:t>
      </w:r>
      <w:r w:rsidR="00D74B5F">
        <w:t>XX</w:t>
      </w:r>
      <w:r>
        <w:t>/19</w:t>
      </w:r>
      <w:r w:rsidR="00726718">
        <w:t>94</w:t>
      </w:r>
    </w:p>
    <w:p w14:paraId="3830EC56" w14:textId="25D9D402" w:rsidR="00710683" w:rsidRDefault="00710683" w:rsidP="00710683">
      <w:r>
        <w:t xml:space="preserve">Race/Nationality: </w:t>
      </w:r>
      <w:r w:rsidR="00C2348E">
        <w:t>African American</w:t>
      </w:r>
    </w:p>
    <w:p w14:paraId="47E77C4E" w14:textId="68F17975" w:rsidR="00710683" w:rsidRDefault="00D74B5F" w:rsidP="00710683">
      <w:r>
        <w:t xml:space="preserve">Primary Language: </w:t>
      </w:r>
      <w:r w:rsidR="00726718">
        <w:t>English</w:t>
      </w:r>
    </w:p>
    <w:p w14:paraId="169886BE" w14:textId="48249CEB" w:rsidR="00710683" w:rsidRDefault="00710683" w:rsidP="00710683">
      <w:r>
        <w:t xml:space="preserve">Address: </w:t>
      </w:r>
      <w:r w:rsidR="00726718">
        <w:t>Manhattan, NY</w:t>
      </w:r>
    </w:p>
    <w:p w14:paraId="6A6B79BA" w14:textId="77777777" w:rsidR="00710683" w:rsidRDefault="00710683" w:rsidP="00710683"/>
    <w:p w14:paraId="3829C8C9" w14:textId="0C81DE90" w:rsidR="00710683" w:rsidRDefault="00710683" w:rsidP="00710683">
      <w:r>
        <w:t xml:space="preserve">Date &amp; Time: </w:t>
      </w:r>
      <w:r w:rsidR="003C72E0">
        <w:t>01:00</w:t>
      </w:r>
      <w:r w:rsidR="002911E4">
        <w:t>P</w:t>
      </w:r>
      <w:r>
        <w:t xml:space="preserve">M </w:t>
      </w:r>
      <w:r w:rsidR="002911E4">
        <w:t>0</w:t>
      </w:r>
      <w:r w:rsidR="00726718">
        <w:t>3</w:t>
      </w:r>
      <w:r w:rsidR="002911E4">
        <w:t>/</w:t>
      </w:r>
      <w:r w:rsidR="00726718">
        <w:t>16</w:t>
      </w:r>
      <w:r w:rsidR="002911E4">
        <w:t>/2</w:t>
      </w:r>
      <w:r w:rsidR="002766BE">
        <w:t>2</w:t>
      </w:r>
    </w:p>
    <w:p w14:paraId="3608964B" w14:textId="6747FDEC" w:rsidR="00710683" w:rsidRDefault="00710683" w:rsidP="00710683">
      <w:r>
        <w:t>Location:</w:t>
      </w:r>
      <w:r w:rsidR="002B0B39">
        <w:t xml:space="preserve"> </w:t>
      </w:r>
      <w:r w:rsidR="00726718">
        <w:t>Metropolitan Hospital</w:t>
      </w:r>
    </w:p>
    <w:p w14:paraId="027A9BD5" w14:textId="15B63213" w:rsidR="00710683" w:rsidRDefault="00710683" w:rsidP="00710683">
      <w:r>
        <w:t>Source of Information:</w:t>
      </w:r>
      <w:r w:rsidR="003C72E0">
        <w:t xml:space="preserve"> </w:t>
      </w:r>
      <w:r w:rsidR="00726718">
        <w:t>Self &amp; Medical Records</w:t>
      </w:r>
    </w:p>
    <w:p w14:paraId="34B8F307" w14:textId="77777777" w:rsidR="00710683" w:rsidRDefault="00710683" w:rsidP="00710683">
      <w:r>
        <w:t>Reliability: reliable</w:t>
      </w:r>
    </w:p>
    <w:p w14:paraId="39019E48" w14:textId="71273924" w:rsidR="00710683" w:rsidRDefault="00710683" w:rsidP="00710683">
      <w:r>
        <w:t xml:space="preserve">Source of Referral: </w:t>
      </w:r>
      <w:r w:rsidR="00D74B5F">
        <w:t>N/A</w:t>
      </w:r>
    </w:p>
    <w:p w14:paraId="7A412D2B" w14:textId="77777777" w:rsidR="00710683" w:rsidRDefault="00710683"/>
    <w:p w14:paraId="6FAE7194" w14:textId="69560985" w:rsidR="008D058C" w:rsidRDefault="008D058C">
      <w:r w:rsidRPr="002911E4">
        <w:rPr>
          <w:b/>
          <w:bCs/>
        </w:rPr>
        <w:t>Chief Complaint:</w:t>
      </w:r>
      <w:r>
        <w:t xml:space="preserve"> </w:t>
      </w:r>
      <w:r w:rsidR="00726718">
        <w:t>dry cough x3 months</w:t>
      </w:r>
    </w:p>
    <w:p w14:paraId="73CC7EB9" w14:textId="2CCD37F9" w:rsidR="008D058C" w:rsidRDefault="008D058C"/>
    <w:p w14:paraId="2C2BBF20" w14:textId="1744781C" w:rsidR="0084081B" w:rsidRPr="0084081B" w:rsidRDefault="002911E4" w:rsidP="00510353">
      <w:pPr>
        <w:rPr>
          <w:b/>
          <w:bCs/>
        </w:rPr>
      </w:pPr>
      <w:r w:rsidRPr="002911E4">
        <w:rPr>
          <w:b/>
          <w:bCs/>
        </w:rPr>
        <w:t>HPI:</w:t>
      </w:r>
    </w:p>
    <w:p w14:paraId="32D69160" w14:textId="57348D0B" w:rsidR="003C72E0" w:rsidRDefault="00726718" w:rsidP="00510353">
      <w:r>
        <w:t>AS, 27 y/o male, PMHx childhood asthma and current smoker</w:t>
      </w:r>
      <w:r w:rsidR="00AE3D30">
        <w:t xml:space="preserve"> ½ PPD</w:t>
      </w:r>
      <w:r>
        <w:t xml:space="preserve"> presents to the ED</w:t>
      </w:r>
      <w:r w:rsidR="00AE3D30">
        <w:t xml:space="preserve"> for a persistent dry cough x3 months. The cough has the same intensity at all times of the day without any associated aggravating or relieving factors. He has tried OTC Robitussin without relief.</w:t>
      </w:r>
      <w:r w:rsidR="00C7156E">
        <w:t xml:space="preserve"> Admits to mild intermittent SOB and DOE. </w:t>
      </w:r>
      <w:r w:rsidR="00ED4964">
        <w:t xml:space="preserve">No one else in the household has cough or has been sick recently. </w:t>
      </w:r>
      <w:r w:rsidR="00C7156E">
        <w:t xml:space="preserve">Denies recent illness or travel, N/V/D, sore throat, fever/chills, night sweats, </w:t>
      </w:r>
      <w:r w:rsidR="008F6790">
        <w:t xml:space="preserve">weight loss, generalized fatigue, chest pain, wheezing, </w:t>
      </w:r>
      <w:r w:rsidR="00C7156E">
        <w:t>sputum production, rhinorrhea, heartburn, regurgitation of food, facial flushing, or palpitations.</w:t>
      </w:r>
    </w:p>
    <w:p w14:paraId="7F439CA0" w14:textId="5514F0FD" w:rsidR="003C72E0" w:rsidRDefault="003C72E0" w:rsidP="00510353"/>
    <w:p w14:paraId="5276FA6F" w14:textId="091B2297" w:rsidR="002911E4" w:rsidRDefault="00477673">
      <w:pPr>
        <w:rPr>
          <w:b/>
          <w:i/>
          <w:color w:val="FF0000"/>
        </w:rPr>
      </w:pPr>
      <w:r>
        <w:rPr>
          <w:b/>
          <w:i/>
          <w:color w:val="FF0000"/>
        </w:rPr>
        <w:t>Previous hospitalizations, or ICU/ETT</w:t>
      </w:r>
    </w:p>
    <w:p w14:paraId="710AAB7B" w14:textId="77777777" w:rsidR="00477673" w:rsidRDefault="00477673"/>
    <w:p w14:paraId="137689D1" w14:textId="7F25A301" w:rsidR="002911E4" w:rsidRDefault="002911E4" w:rsidP="002911E4">
      <w:pPr>
        <w:rPr>
          <w:b/>
          <w:bCs/>
        </w:rPr>
      </w:pPr>
      <w:r w:rsidRPr="003822D5">
        <w:rPr>
          <w:b/>
          <w:bCs/>
        </w:rPr>
        <w:t>Past Medical History:</w:t>
      </w:r>
    </w:p>
    <w:p w14:paraId="50FE4D31" w14:textId="27B4CD22" w:rsidR="00A76A3F" w:rsidRDefault="007828A3" w:rsidP="008D1ACD">
      <w:pPr>
        <w:pStyle w:val="ListParagraph"/>
        <w:numPr>
          <w:ilvl w:val="0"/>
          <w:numId w:val="1"/>
        </w:numPr>
      </w:pPr>
      <w:r>
        <w:t>Asthma in Childhood – Managed with Albuterol PRN. Denies asthmatic episode since childhood</w:t>
      </w:r>
    </w:p>
    <w:p w14:paraId="5E2E5D7A" w14:textId="6ED3ACB0" w:rsidR="00725E29" w:rsidRDefault="00725E29" w:rsidP="008D1ACD">
      <w:pPr>
        <w:pStyle w:val="ListParagraph"/>
        <w:numPr>
          <w:ilvl w:val="0"/>
          <w:numId w:val="1"/>
        </w:numPr>
      </w:pPr>
      <w:r>
        <w:t>Nondisplaced fracture of radial neck – 2019 Managed by ortho with posterior splint</w:t>
      </w:r>
    </w:p>
    <w:p w14:paraId="37E09330" w14:textId="1E335C5A" w:rsidR="006C2992" w:rsidRDefault="006C2992" w:rsidP="007828A3">
      <w:pPr>
        <w:pStyle w:val="ListParagraph"/>
      </w:pPr>
    </w:p>
    <w:p w14:paraId="02149F7B" w14:textId="0ED7B24C" w:rsidR="004271A2" w:rsidRPr="004271A2" w:rsidRDefault="004271A2" w:rsidP="004271A2">
      <w:pPr>
        <w:rPr>
          <w:i/>
          <w:iCs/>
        </w:rPr>
      </w:pPr>
      <w:r w:rsidRPr="004271A2">
        <w:rPr>
          <w:i/>
          <w:iCs/>
        </w:rPr>
        <w:t>Immunizations</w:t>
      </w:r>
    </w:p>
    <w:p w14:paraId="0833688E" w14:textId="4BA477BB" w:rsidR="006C4ACD" w:rsidRPr="007828A3" w:rsidRDefault="007828A3" w:rsidP="007828A3">
      <w:pPr>
        <w:pStyle w:val="ListParagraph"/>
        <w:numPr>
          <w:ilvl w:val="0"/>
          <w:numId w:val="13"/>
        </w:numPr>
        <w:rPr>
          <w:b/>
          <w:bCs/>
        </w:rPr>
      </w:pPr>
      <w:r>
        <w:t>Up</w:t>
      </w:r>
      <w:r w:rsidR="009210C2">
        <w:t>-</w:t>
      </w:r>
      <w:r>
        <w:t>to</w:t>
      </w:r>
      <w:r w:rsidR="009210C2">
        <w:t>-</w:t>
      </w:r>
      <w:r>
        <w:t>date on immunization schedule</w:t>
      </w:r>
    </w:p>
    <w:p w14:paraId="0A5DB3D0" w14:textId="3324EDB8" w:rsidR="006C4ACD" w:rsidRDefault="006C4ACD" w:rsidP="007828A3">
      <w:pPr>
        <w:pStyle w:val="ListParagraph"/>
        <w:numPr>
          <w:ilvl w:val="1"/>
          <w:numId w:val="13"/>
        </w:numPr>
      </w:pPr>
      <w:r>
        <w:t>Influenza (annually)</w:t>
      </w:r>
    </w:p>
    <w:p w14:paraId="13FA2AC6" w14:textId="30A72998" w:rsidR="00E34B7D" w:rsidRDefault="006C4ACD" w:rsidP="007828A3">
      <w:pPr>
        <w:pStyle w:val="ListParagraph"/>
        <w:numPr>
          <w:ilvl w:val="1"/>
          <w:numId w:val="13"/>
        </w:numPr>
      </w:pPr>
      <w:r>
        <w:t>SARS-CoV-2</w:t>
      </w:r>
      <w:r w:rsidR="007828A3">
        <w:t xml:space="preserve"> 3 doses – </w:t>
      </w:r>
      <w:r w:rsidR="007828A3" w:rsidRPr="00DC13B9">
        <w:rPr>
          <w:color w:val="C00000"/>
        </w:rPr>
        <w:t>Moderna, Moderna, Pfizer</w:t>
      </w:r>
    </w:p>
    <w:p w14:paraId="17F37008" w14:textId="259DBD50" w:rsidR="00C2348E" w:rsidRDefault="00C2348E" w:rsidP="007828A3">
      <w:pPr>
        <w:pStyle w:val="ListParagraph"/>
        <w:numPr>
          <w:ilvl w:val="1"/>
          <w:numId w:val="13"/>
        </w:numPr>
      </w:pPr>
      <w:r>
        <w:t>BCG vaccination</w:t>
      </w:r>
    </w:p>
    <w:p w14:paraId="158EF0B3" w14:textId="77777777" w:rsidR="00725E29" w:rsidRPr="006C4ACD" w:rsidRDefault="00725E29" w:rsidP="00725E29">
      <w:pPr>
        <w:pStyle w:val="ListParagraph"/>
        <w:ind w:left="1440"/>
      </w:pPr>
    </w:p>
    <w:p w14:paraId="7E1588DE" w14:textId="1D63AD40" w:rsidR="002911E4" w:rsidRPr="00A007A1" w:rsidRDefault="002911E4" w:rsidP="00A007A1">
      <w:pPr>
        <w:rPr>
          <w:b/>
          <w:bCs/>
        </w:rPr>
      </w:pPr>
      <w:r w:rsidRPr="00A007A1">
        <w:rPr>
          <w:b/>
          <w:bCs/>
        </w:rPr>
        <w:t>Past Surgical History:</w:t>
      </w:r>
    </w:p>
    <w:p w14:paraId="67408A32" w14:textId="0DD2E604" w:rsidR="00E34B7D" w:rsidRPr="00E34B7D" w:rsidRDefault="00725E29" w:rsidP="00E34B7D">
      <w:pPr>
        <w:pStyle w:val="ListParagraph"/>
        <w:numPr>
          <w:ilvl w:val="0"/>
          <w:numId w:val="2"/>
        </w:numPr>
        <w:rPr>
          <w:b/>
          <w:bCs/>
        </w:rPr>
      </w:pPr>
      <w:r>
        <w:t xml:space="preserve">No reported </w:t>
      </w:r>
      <w:proofErr w:type="spellStart"/>
      <w:r>
        <w:t>PSHx</w:t>
      </w:r>
      <w:proofErr w:type="spellEnd"/>
    </w:p>
    <w:p w14:paraId="028C4201" w14:textId="77777777" w:rsidR="009F1B0B" w:rsidRDefault="009F1B0B" w:rsidP="002911E4"/>
    <w:p w14:paraId="56ECBDE3" w14:textId="4C561415" w:rsidR="00A007A1" w:rsidRPr="00725E29" w:rsidRDefault="002911E4" w:rsidP="00A007A1">
      <w:pPr>
        <w:rPr>
          <w:b/>
          <w:bCs/>
          <w:color w:val="000000" w:themeColor="text1"/>
        </w:rPr>
      </w:pPr>
      <w:r w:rsidRPr="00BD3517">
        <w:rPr>
          <w:b/>
          <w:bCs/>
          <w:color w:val="000000" w:themeColor="text1"/>
        </w:rPr>
        <w:t>Current Medications:</w:t>
      </w:r>
    </w:p>
    <w:p w14:paraId="31BA62A2" w14:textId="73B23891" w:rsidR="00AC1F10" w:rsidRDefault="00725E29" w:rsidP="00725E29">
      <w:pPr>
        <w:pStyle w:val="ListParagraph"/>
        <w:numPr>
          <w:ilvl w:val="0"/>
          <w:numId w:val="3"/>
        </w:numPr>
      </w:pPr>
      <w:r>
        <w:t>No reported prescription or OTC medications</w:t>
      </w:r>
    </w:p>
    <w:p w14:paraId="173118CD" w14:textId="760D823B" w:rsidR="002D0F1D" w:rsidRDefault="002D0F1D" w:rsidP="002D0F1D"/>
    <w:p w14:paraId="55D8BFE0" w14:textId="77777777" w:rsidR="002D0F1D" w:rsidRDefault="002D0F1D" w:rsidP="002D0F1D"/>
    <w:p w14:paraId="7745E9A2" w14:textId="77777777" w:rsidR="002D0F1D" w:rsidRDefault="002D0F1D" w:rsidP="002D0F1D">
      <w:pPr>
        <w:rPr>
          <w:b/>
          <w:bCs/>
        </w:rPr>
      </w:pPr>
      <w:r>
        <w:rPr>
          <w:b/>
          <w:bCs/>
        </w:rPr>
        <w:t>Allergies:</w:t>
      </w:r>
    </w:p>
    <w:p w14:paraId="7F4A0618" w14:textId="567CB4AA" w:rsidR="002D0F1D" w:rsidRPr="002D0F1D" w:rsidRDefault="002D0F1D" w:rsidP="002D0F1D">
      <w:pPr>
        <w:pStyle w:val="ListParagraph"/>
        <w:numPr>
          <w:ilvl w:val="0"/>
          <w:numId w:val="19"/>
        </w:numPr>
        <w:rPr>
          <w:b/>
          <w:bCs/>
        </w:rPr>
      </w:pPr>
      <w:r>
        <w:t>NKDA or environmental/food allergies</w:t>
      </w:r>
    </w:p>
    <w:p w14:paraId="0DD4E671" w14:textId="77777777" w:rsidR="00725E29" w:rsidRPr="00F2256D" w:rsidRDefault="00725E29" w:rsidP="00725E29">
      <w:pPr>
        <w:pStyle w:val="ListParagraph"/>
      </w:pPr>
    </w:p>
    <w:p w14:paraId="2D94DE11" w14:textId="77777777" w:rsidR="002911E4" w:rsidRPr="003822D5" w:rsidRDefault="002911E4" w:rsidP="002911E4">
      <w:pPr>
        <w:rPr>
          <w:b/>
          <w:bCs/>
        </w:rPr>
      </w:pPr>
      <w:r w:rsidRPr="003822D5">
        <w:rPr>
          <w:b/>
          <w:bCs/>
        </w:rPr>
        <w:t>Family History:</w:t>
      </w:r>
    </w:p>
    <w:p w14:paraId="61735721" w14:textId="6C8E6419" w:rsidR="002911E4" w:rsidRPr="00DC13B9" w:rsidRDefault="00725E29" w:rsidP="004E45EB">
      <w:pPr>
        <w:pStyle w:val="ListParagraph"/>
        <w:numPr>
          <w:ilvl w:val="0"/>
          <w:numId w:val="5"/>
        </w:numPr>
        <w:rPr>
          <w:color w:val="C00000"/>
        </w:rPr>
      </w:pPr>
      <w:r w:rsidRPr="00DC13B9">
        <w:rPr>
          <w:color w:val="C00000"/>
        </w:rPr>
        <w:t>Mother – living &amp; healthy per pt</w:t>
      </w:r>
    </w:p>
    <w:p w14:paraId="20E2743E" w14:textId="0D9C7620" w:rsidR="002911E4" w:rsidRPr="00DC13B9" w:rsidRDefault="00725E29" w:rsidP="005F208B">
      <w:pPr>
        <w:pStyle w:val="ListParagraph"/>
        <w:numPr>
          <w:ilvl w:val="0"/>
          <w:numId w:val="5"/>
        </w:numPr>
        <w:rPr>
          <w:color w:val="C00000"/>
        </w:rPr>
      </w:pPr>
      <w:r w:rsidRPr="00DC13B9">
        <w:rPr>
          <w:color w:val="C00000"/>
        </w:rPr>
        <w:t>Father – living &amp; healthy per pt</w:t>
      </w:r>
    </w:p>
    <w:p w14:paraId="59B15567" w14:textId="0D95344B" w:rsidR="005F208B" w:rsidRPr="00DC13B9" w:rsidRDefault="00725E29" w:rsidP="005F208B">
      <w:pPr>
        <w:pStyle w:val="ListParagraph"/>
        <w:numPr>
          <w:ilvl w:val="0"/>
          <w:numId w:val="5"/>
        </w:numPr>
        <w:rPr>
          <w:color w:val="C00000"/>
        </w:rPr>
      </w:pPr>
      <w:r w:rsidRPr="00DC13B9">
        <w:rPr>
          <w:color w:val="C00000"/>
        </w:rPr>
        <w:t>Grandmother - unknown</w:t>
      </w:r>
    </w:p>
    <w:p w14:paraId="2462C5E0" w14:textId="6557D6A4" w:rsidR="005F208B" w:rsidRPr="00DC13B9" w:rsidRDefault="00725E29" w:rsidP="005F208B">
      <w:pPr>
        <w:pStyle w:val="ListParagraph"/>
        <w:numPr>
          <w:ilvl w:val="0"/>
          <w:numId w:val="5"/>
        </w:numPr>
        <w:rPr>
          <w:color w:val="C00000"/>
        </w:rPr>
      </w:pPr>
      <w:r w:rsidRPr="00DC13B9">
        <w:rPr>
          <w:color w:val="C00000"/>
        </w:rPr>
        <w:t>Grandfather – unknown</w:t>
      </w:r>
    </w:p>
    <w:p w14:paraId="3DFC0596" w14:textId="63547838" w:rsidR="00725E29" w:rsidRPr="00DC13B9" w:rsidRDefault="00725E29" w:rsidP="005F208B">
      <w:pPr>
        <w:pStyle w:val="ListParagraph"/>
        <w:numPr>
          <w:ilvl w:val="0"/>
          <w:numId w:val="5"/>
        </w:numPr>
        <w:rPr>
          <w:color w:val="C00000"/>
        </w:rPr>
      </w:pPr>
      <w:r w:rsidRPr="00DC13B9">
        <w:rPr>
          <w:color w:val="C00000"/>
        </w:rPr>
        <w:t xml:space="preserve">Siblings </w:t>
      </w:r>
      <w:r w:rsidR="006A1925" w:rsidRPr="00DC13B9">
        <w:rPr>
          <w:color w:val="C00000"/>
        </w:rPr>
        <w:t xml:space="preserve">– </w:t>
      </w:r>
      <w:r w:rsidR="00042340" w:rsidRPr="00DC13B9">
        <w:rPr>
          <w:color w:val="C00000"/>
        </w:rPr>
        <w:t>living &amp; healthy</w:t>
      </w:r>
    </w:p>
    <w:p w14:paraId="40DA655B" w14:textId="2193A76E" w:rsidR="00725E29" w:rsidRDefault="00725E29" w:rsidP="005F208B">
      <w:pPr>
        <w:pStyle w:val="ListParagraph"/>
        <w:numPr>
          <w:ilvl w:val="0"/>
          <w:numId w:val="5"/>
        </w:numPr>
      </w:pPr>
      <w:r>
        <w:t>No reported family Hx of cancer</w:t>
      </w:r>
      <w:r w:rsidR="00042340">
        <w:t xml:space="preserve"> or endocrine disorders</w:t>
      </w:r>
    </w:p>
    <w:p w14:paraId="7A265460" w14:textId="0AE2558C" w:rsidR="002911E4" w:rsidRDefault="002911E4" w:rsidP="002911E4"/>
    <w:p w14:paraId="33E0DDB6" w14:textId="27ED8965" w:rsidR="003B5DE8" w:rsidRPr="004E45EB" w:rsidRDefault="002911E4" w:rsidP="004E45EB">
      <w:pPr>
        <w:rPr>
          <w:b/>
          <w:bCs/>
        </w:rPr>
      </w:pPr>
      <w:r w:rsidRPr="003822D5">
        <w:rPr>
          <w:b/>
          <w:bCs/>
        </w:rPr>
        <w:t>Social History:</w:t>
      </w:r>
    </w:p>
    <w:p w14:paraId="5ECD5EB2" w14:textId="060FE390" w:rsidR="002911E4" w:rsidRDefault="002911E4" w:rsidP="00042340">
      <w:pPr>
        <w:pStyle w:val="ListParagraph"/>
        <w:numPr>
          <w:ilvl w:val="0"/>
          <w:numId w:val="6"/>
        </w:numPr>
      </w:pPr>
      <w:r>
        <w:t>Habits –</w:t>
      </w:r>
      <w:r w:rsidR="0052436C">
        <w:t xml:space="preserve"> </w:t>
      </w:r>
      <w:r w:rsidR="00042340">
        <w:t>Social alcohol use. Current smoker ½ PPD x10 yrs. No reported illicit drug use</w:t>
      </w:r>
    </w:p>
    <w:p w14:paraId="07B6B101" w14:textId="583D4994" w:rsidR="002911E4" w:rsidRDefault="002911E4" w:rsidP="002911E4">
      <w:pPr>
        <w:pStyle w:val="ListParagraph"/>
        <w:numPr>
          <w:ilvl w:val="0"/>
          <w:numId w:val="6"/>
        </w:numPr>
      </w:pPr>
      <w:r>
        <w:t xml:space="preserve">Travel – </w:t>
      </w:r>
      <w:r w:rsidR="003B5DE8">
        <w:t xml:space="preserve">Denies </w:t>
      </w:r>
      <w:r>
        <w:t>recent travel</w:t>
      </w:r>
    </w:p>
    <w:p w14:paraId="06B11AC8" w14:textId="4E65BC8D" w:rsidR="002911E4" w:rsidRDefault="002911E4" w:rsidP="002911E4">
      <w:pPr>
        <w:pStyle w:val="ListParagraph"/>
        <w:numPr>
          <w:ilvl w:val="0"/>
          <w:numId w:val="6"/>
        </w:numPr>
      </w:pPr>
      <w:r>
        <w:t>Occupation –</w:t>
      </w:r>
      <w:r w:rsidR="0052436C">
        <w:t xml:space="preserve"> </w:t>
      </w:r>
      <w:r w:rsidR="00527E90">
        <w:t>unemployed</w:t>
      </w:r>
    </w:p>
    <w:p w14:paraId="535D0C99" w14:textId="3124CFBC" w:rsidR="002911E4" w:rsidRDefault="002911E4" w:rsidP="002911E4">
      <w:pPr>
        <w:pStyle w:val="ListParagraph"/>
        <w:numPr>
          <w:ilvl w:val="0"/>
          <w:numId w:val="6"/>
        </w:numPr>
      </w:pPr>
      <w:r>
        <w:t xml:space="preserve">Marital History – </w:t>
      </w:r>
      <w:r w:rsidR="0052436C">
        <w:t>Single</w:t>
      </w:r>
    </w:p>
    <w:p w14:paraId="4A19030E" w14:textId="3FED984A" w:rsidR="003B5DE8" w:rsidRDefault="002911E4" w:rsidP="002911E4">
      <w:pPr>
        <w:pStyle w:val="ListParagraph"/>
        <w:numPr>
          <w:ilvl w:val="0"/>
          <w:numId w:val="6"/>
        </w:numPr>
      </w:pPr>
      <w:r>
        <w:t xml:space="preserve">Diet – </w:t>
      </w:r>
      <w:r w:rsidR="0046733C" w:rsidRPr="00DC13B9">
        <w:rPr>
          <w:color w:val="C00000"/>
        </w:rPr>
        <w:t>No dietary restrictions. Following American diet.</w:t>
      </w:r>
    </w:p>
    <w:p w14:paraId="1E1F728A" w14:textId="2734C373" w:rsidR="00286905" w:rsidRDefault="00E52624" w:rsidP="00286905">
      <w:pPr>
        <w:pStyle w:val="ListParagraph"/>
        <w:numPr>
          <w:ilvl w:val="0"/>
          <w:numId w:val="6"/>
        </w:numPr>
      </w:pPr>
      <w:r>
        <w:t xml:space="preserve">Sleep </w:t>
      </w:r>
      <w:r w:rsidR="00286905">
        <w:t>–</w:t>
      </w:r>
      <w:r>
        <w:t xml:space="preserve"> </w:t>
      </w:r>
      <w:r w:rsidR="0046733C">
        <w:t>Sleeps well throughout the night. Cough not waking him up at night.</w:t>
      </w:r>
    </w:p>
    <w:p w14:paraId="1CB4BA1D" w14:textId="71CCE324" w:rsidR="002911E4" w:rsidRDefault="002911E4" w:rsidP="003B5DE8">
      <w:pPr>
        <w:pStyle w:val="ListParagraph"/>
        <w:numPr>
          <w:ilvl w:val="0"/>
          <w:numId w:val="6"/>
        </w:numPr>
      </w:pPr>
      <w:r>
        <w:t xml:space="preserve">Exercise – </w:t>
      </w:r>
      <w:r w:rsidR="0046733C">
        <w:t xml:space="preserve">No exercise routine. </w:t>
      </w:r>
      <w:r w:rsidR="008F6790">
        <w:t>Recently has felt mild SOB after walking several blocks and after coughing</w:t>
      </w:r>
    </w:p>
    <w:p w14:paraId="27F8928F" w14:textId="22C0F68E" w:rsidR="002911E4" w:rsidRDefault="002911E4" w:rsidP="004512A2">
      <w:pPr>
        <w:pStyle w:val="ListParagraph"/>
        <w:numPr>
          <w:ilvl w:val="0"/>
          <w:numId w:val="6"/>
        </w:numPr>
      </w:pPr>
      <w:r>
        <w:t>Sexual History –</w:t>
      </w:r>
      <w:r w:rsidR="008F6790">
        <w:t xml:space="preserve"> </w:t>
      </w:r>
      <w:r w:rsidR="008F6790" w:rsidRPr="00DC13B9">
        <w:rPr>
          <w:color w:val="C00000"/>
        </w:rPr>
        <w:t>Sexually active with women</w:t>
      </w:r>
    </w:p>
    <w:p w14:paraId="5FBF6161" w14:textId="77777777" w:rsidR="008F6790" w:rsidRDefault="008F6790" w:rsidP="008F6790">
      <w:pPr>
        <w:pStyle w:val="ListParagraph"/>
      </w:pPr>
    </w:p>
    <w:p w14:paraId="74937B27" w14:textId="77777777" w:rsidR="002911E4" w:rsidRPr="003822D5" w:rsidRDefault="002911E4" w:rsidP="002911E4">
      <w:pPr>
        <w:rPr>
          <w:b/>
          <w:bCs/>
        </w:rPr>
      </w:pPr>
      <w:r w:rsidRPr="003822D5">
        <w:rPr>
          <w:b/>
          <w:bCs/>
        </w:rPr>
        <w:t>Review of Systems:</w:t>
      </w:r>
    </w:p>
    <w:p w14:paraId="58E87F5A" w14:textId="77777777" w:rsidR="002911E4" w:rsidRDefault="002911E4" w:rsidP="002911E4">
      <w:pPr>
        <w:pStyle w:val="ListParagraph"/>
        <w:numPr>
          <w:ilvl w:val="0"/>
          <w:numId w:val="7"/>
        </w:numPr>
      </w:pPr>
      <w:r>
        <w:t>General</w:t>
      </w:r>
    </w:p>
    <w:p w14:paraId="6A6A8705" w14:textId="2DC61B89" w:rsidR="002911E4" w:rsidRDefault="00960537" w:rsidP="002E1568">
      <w:pPr>
        <w:pStyle w:val="ListParagraph"/>
        <w:numPr>
          <w:ilvl w:val="1"/>
          <w:numId w:val="7"/>
        </w:numPr>
      </w:pPr>
      <w:r>
        <w:t xml:space="preserve">Denies </w:t>
      </w:r>
      <w:r w:rsidR="008F6790">
        <w:t xml:space="preserve">generalized weakness/fatigue, </w:t>
      </w:r>
      <w:r w:rsidR="008D3E7F" w:rsidRPr="002E1568">
        <w:t>weight loss, loss of appetite</w:t>
      </w:r>
      <w:r w:rsidR="002E1568">
        <w:rPr>
          <w:b/>
          <w:bCs/>
        </w:rPr>
        <w:t xml:space="preserve">, </w:t>
      </w:r>
      <w:r w:rsidR="002911E4">
        <w:t>fever/chills/night sweats</w:t>
      </w:r>
    </w:p>
    <w:p w14:paraId="13CAB72A" w14:textId="77777777" w:rsidR="002911E4" w:rsidRDefault="002911E4" w:rsidP="002911E4">
      <w:pPr>
        <w:pStyle w:val="ListParagraph"/>
        <w:numPr>
          <w:ilvl w:val="0"/>
          <w:numId w:val="7"/>
        </w:numPr>
      </w:pPr>
      <w:r>
        <w:t>Skin, hair, nails</w:t>
      </w:r>
    </w:p>
    <w:p w14:paraId="62E192C2" w14:textId="0481EBF3" w:rsidR="002911E4" w:rsidRDefault="002911E4" w:rsidP="002911E4">
      <w:pPr>
        <w:pStyle w:val="ListParagraph"/>
        <w:numPr>
          <w:ilvl w:val="1"/>
          <w:numId w:val="7"/>
        </w:numPr>
      </w:pPr>
      <w:r>
        <w:t xml:space="preserve">Denies </w:t>
      </w:r>
      <w:r w:rsidR="008D3E7F">
        <w:t xml:space="preserve">rash, pruritis, </w:t>
      </w:r>
      <w:r>
        <w:t>excessive sweating, pigmentations, moles, change in hair distribution.</w:t>
      </w:r>
    </w:p>
    <w:p w14:paraId="02C807C7" w14:textId="77777777" w:rsidR="002911E4" w:rsidRDefault="002911E4" w:rsidP="002911E4">
      <w:pPr>
        <w:pStyle w:val="ListParagraph"/>
        <w:numPr>
          <w:ilvl w:val="0"/>
          <w:numId w:val="7"/>
        </w:numPr>
      </w:pPr>
      <w:r>
        <w:t>Head</w:t>
      </w:r>
    </w:p>
    <w:p w14:paraId="4EDF14F7" w14:textId="0F47667E" w:rsidR="002911E4" w:rsidRDefault="002911E4" w:rsidP="002911E4">
      <w:pPr>
        <w:pStyle w:val="ListParagraph"/>
        <w:numPr>
          <w:ilvl w:val="1"/>
          <w:numId w:val="7"/>
        </w:numPr>
      </w:pPr>
      <w:r>
        <w:t xml:space="preserve">Denies headache, vertigo, </w:t>
      </w:r>
      <w:r w:rsidR="003B5DE8">
        <w:t xml:space="preserve">or new </w:t>
      </w:r>
      <w:r>
        <w:t>head trauma</w:t>
      </w:r>
    </w:p>
    <w:p w14:paraId="3596C4F0" w14:textId="66734472" w:rsidR="00B05390" w:rsidRDefault="002911E4" w:rsidP="008F6790">
      <w:pPr>
        <w:pStyle w:val="ListParagraph"/>
        <w:numPr>
          <w:ilvl w:val="0"/>
          <w:numId w:val="7"/>
        </w:numPr>
      </w:pPr>
      <w:r>
        <w:t>Eyes</w:t>
      </w:r>
    </w:p>
    <w:p w14:paraId="70257B19" w14:textId="30909451" w:rsidR="002911E4" w:rsidRDefault="002911E4" w:rsidP="00E7687F">
      <w:pPr>
        <w:pStyle w:val="ListParagraph"/>
        <w:numPr>
          <w:ilvl w:val="1"/>
          <w:numId w:val="7"/>
        </w:numPr>
      </w:pPr>
      <w:r>
        <w:t>Denies visual disturbances</w:t>
      </w:r>
      <w:r w:rsidR="00E7687F">
        <w:t xml:space="preserve"> or</w:t>
      </w:r>
      <w:r>
        <w:t xml:space="preserve"> photophobia</w:t>
      </w:r>
      <w:r w:rsidR="00E7687F">
        <w:t>.</w:t>
      </w:r>
    </w:p>
    <w:p w14:paraId="68F05BB3" w14:textId="77777777" w:rsidR="002911E4" w:rsidRDefault="002911E4" w:rsidP="002911E4">
      <w:pPr>
        <w:pStyle w:val="ListParagraph"/>
        <w:numPr>
          <w:ilvl w:val="0"/>
          <w:numId w:val="7"/>
        </w:numPr>
      </w:pPr>
      <w:r>
        <w:t>Ears</w:t>
      </w:r>
    </w:p>
    <w:p w14:paraId="67FAD856" w14:textId="6F15B89B" w:rsidR="002911E4" w:rsidRDefault="002911E4" w:rsidP="002911E4">
      <w:pPr>
        <w:pStyle w:val="ListParagraph"/>
        <w:numPr>
          <w:ilvl w:val="1"/>
          <w:numId w:val="7"/>
        </w:numPr>
      </w:pPr>
      <w:r>
        <w:t xml:space="preserve">Denies, pain, discharge, tinnitus, </w:t>
      </w:r>
      <w:r w:rsidR="002E1568">
        <w:t xml:space="preserve">hearing loss, </w:t>
      </w:r>
      <w:r>
        <w:t>or feeling of fullness</w:t>
      </w:r>
    </w:p>
    <w:p w14:paraId="1D4A542E" w14:textId="77777777" w:rsidR="002911E4" w:rsidRDefault="002911E4" w:rsidP="002911E4">
      <w:pPr>
        <w:pStyle w:val="ListParagraph"/>
        <w:numPr>
          <w:ilvl w:val="0"/>
          <w:numId w:val="7"/>
        </w:numPr>
      </w:pPr>
      <w:r>
        <w:t>Nose/Sinuses</w:t>
      </w:r>
    </w:p>
    <w:p w14:paraId="661963FC" w14:textId="4B266889" w:rsidR="002911E4" w:rsidRDefault="002911E4" w:rsidP="002E1568">
      <w:pPr>
        <w:pStyle w:val="ListParagraph"/>
        <w:numPr>
          <w:ilvl w:val="1"/>
          <w:numId w:val="7"/>
        </w:numPr>
      </w:pPr>
      <w:r>
        <w:t>Denies epistaxis, congestion, or discharge</w:t>
      </w:r>
    </w:p>
    <w:p w14:paraId="771DB128" w14:textId="77777777" w:rsidR="002911E4" w:rsidRDefault="002911E4" w:rsidP="002911E4">
      <w:pPr>
        <w:pStyle w:val="ListParagraph"/>
        <w:numPr>
          <w:ilvl w:val="0"/>
          <w:numId w:val="7"/>
        </w:numPr>
      </w:pPr>
      <w:r>
        <w:t>Mouth and Throat</w:t>
      </w:r>
    </w:p>
    <w:p w14:paraId="492239FA" w14:textId="3CC86C74" w:rsidR="002911E4" w:rsidRDefault="002911E4" w:rsidP="002911E4">
      <w:pPr>
        <w:pStyle w:val="ListParagraph"/>
        <w:numPr>
          <w:ilvl w:val="1"/>
          <w:numId w:val="7"/>
        </w:numPr>
      </w:pPr>
      <w:r>
        <w:t xml:space="preserve">Denies bleeding gums, sore tongue/throat, mouth ulcers, voice changes. Last </w:t>
      </w:r>
      <w:r w:rsidRPr="00C30EEC">
        <w:rPr>
          <w:color w:val="000000" w:themeColor="text1"/>
        </w:rPr>
        <w:t xml:space="preserve">dental exam </w:t>
      </w:r>
      <w:r w:rsidR="00C30EEC" w:rsidRPr="00C30EEC">
        <w:rPr>
          <w:color w:val="000000" w:themeColor="text1"/>
        </w:rPr>
        <w:t>u</w:t>
      </w:r>
      <w:r w:rsidR="00C30EEC">
        <w:rPr>
          <w:color w:val="000000" w:themeColor="text1"/>
        </w:rPr>
        <w:t>n</w:t>
      </w:r>
      <w:r w:rsidR="00C30EEC" w:rsidRPr="00C30EEC">
        <w:rPr>
          <w:color w:val="000000" w:themeColor="text1"/>
        </w:rPr>
        <w:t>known</w:t>
      </w:r>
    </w:p>
    <w:p w14:paraId="4116FBC5" w14:textId="77777777" w:rsidR="002911E4" w:rsidRDefault="002911E4" w:rsidP="002911E4">
      <w:pPr>
        <w:pStyle w:val="ListParagraph"/>
        <w:numPr>
          <w:ilvl w:val="0"/>
          <w:numId w:val="7"/>
        </w:numPr>
      </w:pPr>
      <w:r>
        <w:t>Neck</w:t>
      </w:r>
    </w:p>
    <w:p w14:paraId="29C58724" w14:textId="77777777" w:rsidR="002911E4" w:rsidRDefault="002911E4" w:rsidP="002911E4">
      <w:pPr>
        <w:pStyle w:val="ListParagraph"/>
        <w:numPr>
          <w:ilvl w:val="1"/>
          <w:numId w:val="7"/>
        </w:numPr>
      </w:pPr>
      <w:r>
        <w:t>Denies swelling/lumps, stiffness, or decreased ROM</w:t>
      </w:r>
    </w:p>
    <w:p w14:paraId="7E17DFF6" w14:textId="77777777" w:rsidR="002911E4" w:rsidRDefault="002911E4" w:rsidP="002911E4">
      <w:pPr>
        <w:pStyle w:val="ListParagraph"/>
        <w:numPr>
          <w:ilvl w:val="0"/>
          <w:numId w:val="7"/>
        </w:numPr>
      </w:pPr>
      <w:r>
        <w:t>Pulmonary System</w:t>
      </w:r>
    </w:p>
    <w:p w14:paraId="68DF21A1" w14:textId="686E9A4C" w:rsidR="00B05390" w:rsidRPr="00B05390" w:rsidRDefault="00B05390" w:rsidP="002911E4">
      <w:pPr>
        <w:pStyle w:val="ListParagraph"/>
        <w:numPr>
          <w:ilvl w:val="1"/>
          <w:numId w:val="7"/>
        </w:numPr>
        <w:rPr>
          <w:b/>
          <w:bCs/>
        </w:rPr>
      </w:pPr>
      <w:r w:rsidRPr="00B05390">
        <w:rPr>
          <w:b/>
          <w:bCs/>
        </w:rPr>
        <w:lastRenderedPageBreak/>
        <w:t xml:space="preserve">Admits to </w:t>
      </w:r>
      <w:r w:rsidR="008F6790">
        <w:rPr>
          <w:b/>
          <w:bCs/>
        </w:rPr>
        <w:t>cough, mild d</w:t>
      </w:r>
      <w:r>
        <w:rPr>
          <w:b/>
          <w:bCs/>
        </w:rPr>
        <w:t>yspnea on exertion</w:t>
      </w:r>
    </w:p>
    <w:p w14:paraId="74F7CEE2" w14:textId="6F35CD72" w:rsidR="002911E4" w:rsidRDefault="0043218C" w:rsidP="002911E4">
      <w:pPr>
        <w:pStyle w:val="ListParagraph"/>
        <w:numPr>
          <w:ilvl w:val="1"/>
          <w:numId w:val="7"/>
        </w:numPr>
      </w:pPr>
      <w:r>
        <w:t>Denies</w:t>
      </w:r>
      <w:r w:rsidR="002911E4">
        <w:t xml:space="preserve"> wheezing, hemoptysis, cyanosis, orthopnea, or PND</w:t>
      </w:r>
    </w:p>
    <w:p w14:paraId="3B42F622" w14:textId="6E2ECA77" w:rsidR="00B05390" w:rsidRDefault="002911E4" w:rsidP="00B05390">
      <w:pPr>
        <w:pStyle w:val="ListParagraph"/>
        <w:numPr>
          <w:ilvl w:val="0"/>
          <w:numId w:val="7"/>
        </w:numPr>
      </w:pPr>
      <w:r>
        <w:t>Cardiovascular System</w:t>
      </w:r>
    </w:p>
    <w:p w14:paraId="6B46EB41" w14:textId="7F83EFED" w:rsidR="002911E4" w:rsidRDefault="002911E4" w:rsidP="002911E4">
      <w:pPr>
        <w:pStyle w:val="ListParagraph"/>
        <w:numPr>
          <w:ilvl w:val="1"/>
          <w:numId w:val="7"/>
        </w:numPr>
      </w:pPr>
      <w:r>
        <w:t>Denies chest pain, known murmur, palpitations,</w:t>
      </w:r>
      <w:r w:rsidR="00E73224">
        <w:t xml:space="preserve"> </w:t>
      </w:r>
      <w:r>
        <w:t>irregular heartbeat, or syncope</w:t>
      </w:r>
    </w:p>
    <w:p w14:paraId="1ABC085D" w14:textId="77777777" w:rsidR="002911E4" w:rsidRDefault="002911E4" w:rsidP="002911E4">
      <w:pPr>
        <w:pStyle w:val="ListParagraph"/>
        <w:numPr>
          <w:ilvl w:val="0"/>
          <w:numId w:val="7"/>
        </w:numPr>
      </w:pPr>
      <w:r>
        <w:t>Gastrointestinal System</w:t>
      </w:r>
    </w:p>
    <w:p w14:paraId="3A99930E" w14:textId="21A6B5A0" w:rsidR="002911E4" w:rsidRPr="004271A2" w:rsidRDefault="00724713" w:rsidP="002911E4">
      <w:pPr>
        <w:pStyle w:val="ListParagraph"/>
        <w:numPr>
          <w:ilvl w:val="1"/>
          <w:numId w:val="7"/>
        </w:numPr>
        <w:rPr>
          <w:color w:val="000000" w:themeColor="text1"/>
        </w:rPr>
      </w:pPr>
      <w:r w:rsidRPr="00724713">
        <w:rPr>
          <w:color w:val="000000" w:themeColor="text1"/>
        </w:rPr>
        <w:t xml:space="preserve">Denies </w:t>
      </w:r>
      <w:r w:rsidR="0043218C" w:rsidRPr="00724713">
        <w:rPr>
          <w:color w:val="000000" w:themeColor="text1"/>
        </w:rPr>
        <w:t>decreased appetite, intolerance to specific foods, N/V</w:t>
      </w:r>
      <w:r w:rsidR="00FC14FB">
        <w:rPr>
          <w:color w:val="000000" w:themeColor="text1"/>
        </w:rPr>
        <w:t>/Constipation</w:t>
      </w:r>
      <w:r w:rsidR="00715079" w:rsidRPr="00724713">
        <w:rPr>
          <w:color w:val="000000" w:themeColor="text1"/>
        </w:rPr>
        <w:t>, mild abdominal pain</w:t>
      </w:r>
      <w:r w:rsidRPr="00724713">
        <w:rPr>
          <w:color w:val="000000" w:themeColor="text1"/>
        </w:rPr>
        <w:t>,</w:t>
      </w:r>
      <w:r>
        <w:rPr>
          <w:b/>
          <w:bCs/>
          <w:color w:val="000000" w:themeColor="text1"/>
        </w:rPr>
        <w:t xml:space="preserve"> </w:t>
      </w:r>
      <w:r w:rsidR="00715079">
        <w:rPr>
          <w:color w:val="000000" w:themeColor="text1"/>
        </w:rPr>
        <w:t>diarrhea</w:t>
      </w:r>
      <w:r w:rsidR="002911E4" w:rsidRPr="004271A2">
        <w:rPr>
          <w:color w:val="000000" w:themeColor="text1"/>
        </w:rPr>
        <w:t>, dysphagia, pyrosis, flatulence, jaundice, changes in bowel habits, hemorrhoids, rectal bleeding/blood in stool.</w:t>
      </w:r>
      <w:r w:rsidR="004271A2" w:rsidRPr="004271A2">
        <w:rPr>
          <w:color w:val="000000" w:themeColor="text1"/>
        </w:rPr>
        <w:t xml:space="preserve"> </w:t>
      </w:r>
    </w:p>
    <w:p w14:paraId="3DA88C38" w14:textId="3DE8DC69" w:rsidR="002911E4" w:rsidRPr="00724713" w:rsidRDefault="002911E4" w:rsidP="00724713">
      <w:pPr>
        <w:pStyle w:val="ListParagraph"/>
        <w:numPr>
          <w:ilvl w:val="0"/>
          <w:numId w:val="7"/>
        </w:numPr>
      </w:pPr>
      <w:r>
        <w:t>Genitourinary System</w:t>
      </w:r>
    </w:p>
    <w:p w14:paraId="3332E0FF" w14:textId="0EB8FAA4" w:rsidR="002911E4" w:rsidRDefault="002911E4" w:rsidP="002911E4">
      <w:pPr>
        <w:pStyle w:val="ListParagraph"/>
        <w:numPr>
          <w:ilvl w:val="1"/>
          <w:numId w:val="7"/>
        </w:numPr>
      </w:pPr>
      <w:r>
        <w:t xml:space="preserve">Denies </w:t>
      </w:r>
      <w:r w:rsidR="00715079">
        <w:t xml:space="preserve">incontinence, </w:t>
      </w:r>
      <w:r>
        <w:t>changes in frequency, nocturia, oliguria, polyuria, abnormal color of urine, flank plain, or dysuria</w:t>
      </w:r>
    </w:p>
    <w:p w14:paraId="643521DA" w14:textId="2C03F56E" w:rsidR="002911E4" w:rsidRDefault="002911E4" w:rsidP="00715079">
      <w:pPr>
        <w:pStyle w:val="ListParagraph"/>
        <w:numPr>
          <w:ilvl w:val="1"/>
          <w:numId w:val="7"/>
        </w:numPr>
      </w:pPr>
      <w:r>
        <w:t>Sexual History – refer to Social Hx</w:t>
      </w:r>
    </w:p>
    <w:p w14:paraId="24B6C304" w14:textId="117F4428" w:rsidR="002911E4" w:rsidRPr="00EB5E4C" w:rsidRDefault="002911E4" w:rsidP="00EB5E4C">
      <w:pPr>
        <w:pStyle w:val="ListParagraph"/>
        <w:numPr>
          <w:ilvl w:val="0"/>
          <w:numId w:val="7"/>
        </w:numPr>
      </w:pPr>
      <w:r>
        <w:t>Nervous System</w:t>
      </w:r>
    </w:p>
    <w:p w14:paraId="43271C68" w14:textId="485E377B" w:rsidR="002911E4" w:rsidRDefault="002911E4" w:rsidP="002911E4">
      <w:pPr>
        <w:pStyle w:val="ListParagraph"/>
        <w:numPr>
          <w:ilvl w:val="1"/>
          <w:numId w:val="7"/>
        </w:numPr>
      </w:pPr>
      <w:r>
        <w:t xml:space="preserve">Denies </w:t>
      </w:r>
      <w:r w:rsidR="009A54EE">
        <w:t xml:space="preserve">generalized weakness, loss of strength, change in cognition/mental status, </w:t>
      </w:r>
      <w:r w:rsidR="00FC14FB">
        <w:t xml:space="preserve">changes in memory, </w:t>
      </w:r>
      <w:r>
        <w:t xml:space="preserve">seizures, headache, loss of consciousness, </w:t>
      </w:r>
      <w:r w:rsidR="00EB5E4C">
        <w:t xml:space="preserve">&amp; </w:t>
      </w:r>
      <w:r>
        <w:t>ataxia</w:t>
      </w:r>
    </w:p>
    <w:p w14:paraId="4E7997B9" w14:textId="77777777" w:rsidR="002911E4" w:rsidRPr="00FB3814" w:rsidRDefault="002911E4" w:rsidP="002911E4">
      <w:pPr>
        <w:pStyle w:val="ListParagraph"/>
        <w:numPr>
          <w:ilvl w:val="0"/>
          <w:numId w:val="7"/>
        </w:numPr>
        <w:rPr>
          <w:color w:val="C00000"/>
        </w:rPr>
      </w:pPr>
      <w:r w:rsidRPr="00FB3814">
        <w:rPr>
          <w:color w:val="C00000"/>
        </w:rPr>
        <w:t>Musculoskeletal System</w:t>
      </w:r>
    </w:p>
    <w:p w14:paraId="29BE7B29" w14:textId="7E1F7773" w:rsidR="002911E4" w:rsidRPr="00FB3814" w:rsidRDefault="002911E4" w:rsidP="002911E4">
      <w:pPr>
        <w:pStyle w:val="ListParagraph"/>
        <w:numPr>
          <w:ilvl w:val="1"/>
          <w:numId w:val="7"/>
        </w:numPr>
        <w:rPr>
          <w:color w:val="C00000"/>
        </w:rPr>
      </w:pPr>
      <w:r w:rsidRPr="00FB3814">
        <w:rPr>
          <w:color w:val="C00000"/>
        </w:rPr>
        <w:t>Denies deformity, swelling, redness</w:t>
      </w:r>
      <w:r w:rsidR="00724713" w:rsidRPr="00FB3814">
        <w:rPr>
          <w:color w:val="C00000"/>
        </w:rPr>
        <w:t>, pain</w:t>
      </w:r>
    </w:p>
    <w:p w14:paraId="0B879D67" w14:textId="77777777" w:rsidR="002911E4" w:rsidRPr="00FB3814" w:rsidRDefault="002911E4" w:rsidP="002911E4">
      <w:pPr>
        <w:pStyle w:val="ListParagraph"/>
        <w:numPr>
          <w:ilvl w:val="0"/>
          <w:numId w:val="7"/>
        </w:numPr>
        <w:rPr>
          <w:color w:val="C00000"/>
        </w:rPr>
      </w:pPr>
      <w:r w:rsidRPr="00FB3814">
        <w:rPr>
          <w:color w:val="C00000"/>
        </w:rPr>
        <w:t>Peripheral Vascular System</w:t>
      </w:r>
    </w:p>
    <w:p w14:paraId="6CAE3329" w14:textId="0247041B" w:rsidR="002911E4" w:rsidRPr="00FB3814" w:rsidRDefault="002911E4" w:rsidP="002911E4">
      <w:pPr>
        <w:pStyle w:val="ListParagraph"/>
        <w:numPr>
          <w:ilvl w:val="1"/>
          <w:numId w:val="7"/>
        </w:numPr>
        <w:rPr>
          <w:color w:val="C00000"/>
        </w:rPr>
      </w:pPr>
      <w:r w:rsidRPr="00FB3814">
        <w:rPr>
          <w:color w:val="C00000"/>
        </w:rPr>
        <w:t>Denies intermittent claudication, coldness/trophic changes, varicose, or color change</w:t>
      </w:r>
    </w:p>
    <w:p w14:paraId="71ED9551" w14:textId="77777777" w:rsidR="002911E4" w:rsidRDefault="002911E4" w:rsidP="002911E4">
      <w:pPr>
        <w:pStyle w:val="ListParagraph"/>
        <w:numPr>
          <w:ilvl w:val="0"/>
          <w:numId w:val="7"/>
        </w:numPr>
      </w:pPr>
      <w:r>
        <w:t>Hematologic System</w:t>
      </w:r>
    </w:p>
    <w:p w14:paraId="42863425" w14:textId="08E19067" w:rsidR="002911E4" w:rsidRDefault="007632F3" w:rsidP="002911E4">
      <w:pPr>
        <w:pStyle w:val="ListParagraph"/>
        <w:numPr>
          <w:ilvl w:val="1"/>
          <w:numId w:val="7"/>
        </w:numPr>
      </w:pPr>
      <w:r>
        <w:t>No Hx</w:t>
      </w:r>
      <w:r w:rsidR="002911E4">
        <w:t xml:space="preserve"> of DVT/PE</w:t>
      </w:r>
      <w:r w:rsidR="00A20D2A">
        <w:t>, anemia, or lymph node enlargement</w:t>
      </w:r>
    </w:p>
    <w:p w14:paraId="318B42B0" w14:textId="77777777" w:rsidR="002911E4" w:rsidRDefault="002911E4" w:rsidP="002911E4">
      <w:pPr>
        <w:pStyle w:val="ListParagraph"/>
        <w:numPr>
          <w:ilvl w:val="0"/>
          <w:numId w:val="7"/>
        </w:numPr>
      </w:pPr>
      <w:r>
        <w:t>Endocrine System</w:t>
      </w:r>
    </w:p>
    <w:p w14:paraId="468A2C35" w14:textId="6E36FE21" w:rsidR="002911E4" w:rsidRDefault="002911E4" w:rsidP="002911E4">
      <w:pPr>
        <w:pStyle w:val="ListParagraph"/>
        <w:numPr>
          <w:ilvl w:val="1"/>
          <w:numId w:val="7"/>
        </w:numPr>
      </w:pPr>
      <w:r>
        <w:t xml:space="preserve">Denies polyuria/polydipsia/polyphagia, </w:t>
      </w:r>
      <w:r w:rsidR="009A54EE">
        <w:t>heat/</w:t>
      </w:r>
      <w:r>
        <w:t>cold intolerance, excessive sweating</w:t>
      </w:r>
      <w:r w:rsidR="00DC13B9">
        <w:t>, inability to sweat</w:t>
      </w:r>
      <w:r>
        <w:t>, or hirsutism</w:t>
      </w:r>
    </w:p>
    <w:p w14:paraId="3DCED807" w14:textId="77777777" w:rsidR="002911E4" w:rsidRPr="00FB3814" w:rsidRDefault="002911E4" w:rsidP="002911E4">
      <w:pPr>
        <w:pStyle w:val="ListParagraph"/>
        <w:numPr>
          <w:ilvl w:val="0"/>
          <w:numId w:val="7"/>
        </w:numPr>
        <w:rPr>
          <w:color w:val="C00000"/>
        </w:rPr>
      </w:pPr>
      <w:r w:rsidRPr="00FB3814">
        <w:rPr>
          <w:color w:val="C00000"/>
        </w:rPr>
        <w:t>Psychiatric</w:t>
      </w:r>
    </w:p>
    <w:p w14:paraId="38C7A704" w14:textId="7356F86C" w:rsidR="00AF603B" w:rsidRPr="00FB3814" w:rsidRDefault="002911E4" w:rsidP="00055671">
      <w:pPr>
        <w:pStyle w:val="ListParagraph"/>
        <w:numPr>
          <w:ilvl w:val="1"/>
          <w:numId w:val="7"/>
        </w:numPr>
        <w:rPr>
          <w:color w:val="C00000"/>
        </w:rPr>
      </w:pPr>
      <w:r w:rsidRPr="00FB3814">
        <w:rPr>
          <w:color w:val="C00000"/>
        </w:rPr>
        <w:t xml:space="preserve">Denies </w:t>
      </w:r>
      <w:r w:rsidR="00A20D2A" w:rsidRPr="00FB3814">
        <w:rPr>
          <w:color w:val="C00000"/>
        </w:rPr>
        <w:t xml:space="preserve">Hx of </w:t>
      </w:r>
      <w:r w:rsidR="009A54EE" w:rsidRPr="00FB3814">
        <w:rPr>
          <w:color w:val="C00000"/>
        </w:rPr>
        <w:t xml:space="preserve">anxiety, </w:t>
      </w:r>
      <w:r w:rsidRPr="00FB3814">
        <w:rPr>
          <w:color w:val="C00000"/>
        </w:rPr>
        <w:t>depression</w:t>
      </w:r>
      <w:r w:rsidR="00FC14FB" w:rsidRPr="00FB3814">
        <w:rPr>
          <w:color w:val="C00000"/>
        </w:rPr>
        <w:t xml:space="preserve">, </w:t>
      </w:r>
      <w:r w:rsidRPr="00FB3814">
        <w:rPr>
          <w:color w:val="C00000"/>
        </w:rPr>
        <w:t>obsessive/compulsive disorder</w:t>
      </w:r>
      <w:r w:rsidR="00FC14FB" w:rsidRPr="00FB3814">
        <w:rPr>
          <w:color w:val="C00000"/>
        </w:rPr>
        <w:t>, or other psychiatric illnesses</w:t>
      </w:r>
    </w:p>
    <w:p w14:paraId="6E5A3EE4" w14:textId="77777777" w:rsidR="00681D43" w:rsidRDefault="00681D43" w:rsidP="00AF603B">
      <w:pPr>
        <w:jc w:val="center"/>
        <w:rPr>
          <w:b/>
          <w:bCs/>
        </w:rPr>
      </w:pPr>
    </w:p>
    <w:p w14:paraId="11FCF001" w14:textId="77777777" w:rsidR="00681D43" w:rsidRDefault="00681D43" w:rsidP="00AF603B">
      <w:pPr>
        <w:jc w:val="center"/>
        <w:rPr>
          <w:b/>
          <w:bCs/>
        </w:rPr>
      </w:pPr>
    </w:p>
    <w:p w14:paraId="57749939" w14:textId="7956F4CD" w:rsidR="00AF603B" w:rsidRPr="003822D5" w:rsidRDefault="00AF603B" w:rsidP="00AF603B">
      <w:pPr>
        <w:jc w:val="center"/>
        <w:rPr>
          <w:b/>
          <w:bCs/>
        </w:rPr>
      </w:pPr>
      <w:r w:rsidRPr="003822D5">
        <w:rPr>
          <w:b/>
          <w:bCs/>
        </w:rPr>
        <w:t>PHYSICAL EXAM</w:t>
      </w:r>
    </w:p>
    <w:p w14:paraId="2F26F50D" w14:textId="77777777" w:rsidR="00AF603B" w:rsidRDefault="00AF603B" w:rsidP="00AF603B">
      <w:pPr>
        <w:rPr>
          <w:u w:val="single"/>
        </w:rPr>
      </w:pPr>
    </w:p>
    <w:p w14:paraId="0493C94B" w14:textId="77777777" w:rsidR="00AF603B" w:rsidRPr="003822D5" w:rsidRDefault="00AF603B" w:rsidP="00AF603B">
      <w:pPr>
        <w:rPr>
          <w:u w:val="single"/>
        </w:rPr>
      </w:pPr>
      <w:r w:rsidRPr="003822D5">
        <w:rPr>
          <w:u w:val="single"/>
        </w:rPr>
        <w:t>Vital Signs:</w:t>
      </w:r>
    </w:p>
    <w:p w14:paraId="0768365D" w14:textId="4BF0A7A0" w:rsidR="00A13E57" w:rsidRDefault="00AF603B" w:rsidP="00AF603B">
      <w:pPr>
        <w:rPr>
          <w:color w:val="000000" w:themeColor="text1"/>
        </w:rPr>
      </w:pPr>
      <w:r>
        <w:t xml:space="preserve">BP:  </w:t>
      </w:r>
      <w:r w:rsidR="00FC14FB">
        <w:t>1</w:t>
      </w:r>
      <w:r w:rsidR="004C67E6">
        <w:t>28</w:t>
      </w:r>
      <w:r w:rsidR="00AF12C4">
        <w:t>/</w:t>
      </w:r>
      <w:r w:rsidR="004C67E6">
        <w:t>73</w:t>
      </w:r>
      <w:r>
        <w:t xml:space="preserve">mmHg – </w:t>
      </w:r>
      <w:r w:rsidR="000B14D3">
        <w:t>sitting</w:t>
      </w:r>
      <w:r>
        <w:t xml:space="preserve">, </w:t>
      </w:r>
      <w:r w:rsidR="000B14D3">
        <w:t>R</w:t>
      </w:r>
      <w:r>
        <w:t xml:space="preserve"> arm</w:t>
      </w:r>
      <w:r w:rsidR="00BD3517">
        <w:tab/>
      </w:r>
      <w:r w:rsidRPr="004578B2">
        <w:rPr>
          <w:color w:val="000000" w:themeColor="text1"/>
        </w:rPr>
        <w:t xml:space="preserve">RR:  </w:t>
      </w:r>
      <w:r w:rsidR="00FC14FB">
        <w:rPr>
          <w:color w:val="000000" w:themeColor="text1"/>
        </w:rPr>
        <w:t>16</w:t>
      </w:r>
      <w:r w:rsidR="00AF12C4" w:rsidRPr="004578B2">
        <w:rPr>
          <w:color w:val="000000" w:themeColor="text1"/>
        </w:rPr>
        <w:t xml:space="preserve"> </w:t>
      </w:r>
      <w:r w:rsidR="00FC14FB">
        <w:rPr>
          <w:color w:val="000000" w:themeColor="text1"/>
        </w:rPr>
        <w:t>breaths/min</w:t>
      </w:r>
      <w:r w:rsidR="00A13E57">
        <w:rPr>
          <w:color w:val="000000" w:themeColor="text1"/>
        </w:rPr>
        <w:tab/>
      </w:r>
      <w:r w:rsidRPr="004578B2">
        <w:rPr>
          <w:color w:val="000000" w:themeColor="text1"/>
        </w:rPr>
        <w:t xml:space="preserve">Pulse:  </w:t>
      </w:r>
      <w:r w:rsidR="000B14D3">
        <w:rPr>
          <w:color w:val="000000" w:themeColor="text1"/>
        </w:rPr>
        <w:t>95</w:t>
      </w:r>
      <w:r w:rsidR="00AF12C4" w:rsidRPr="004578B2">
        <w:rPr>
          <w:color w:val="000000" w:themeColor="text1"/>
        </w:rPr>
        <w:t xml:space="preserve"> </w:t>
      </w:r>
      <w:r w:rsidRPr="004578B2">
        <w:rPr>
          <w:color w:val="000000" w:themeColor="text1"/>
        </w:rPr>
        <w:t>bpm</w:t>
      </w:r>
      <w:r w:rsidR="00FC14FB">
        <w:rPr>
          <w:color w:val="000000" w:themeColor="text1"/>
        </w:rPr>
        <w:tab/>
      </w:r>
      <w:r w:rsidR="00BD3517" w:rsidRPr="004578B2">
        <w:rPr>
          <w:color w:val="000000" w:themeColor="text1"/>
        </w:rPr>
        <w:tab/>
      </w:r>
    </w:p>
    <w:p w14:paraId="4196AD0A" w14:textId="222863FB" w:rsidR="00AF603B" w:rsidRPr="004578B2" w:rsidRDefault="00AF603B" w:rsidP="00A13E57">
      <w:pPr>
        <w:rPr>
          <w:color w:val="000000" w:themeColor="text1"/>
        </w:rPr>
      </w:pPr>
      <w:r w:rsidRPr="004578B2">
        <w:rPr>
          <w:color w:val="000000" w:themeColor="text1"/>
        </w:rPr>
        <w:t xml:space="preserve">T:  </w:t>
      </w:r>
      <w:r w:rsidR="00FC14FB">
        <w:rPr>
          <w:color w:val="000000" w:themeColor="text1"/>
        </w:rPr>
        <w:t>9</w:t>
      </w:r>
      <w:r w:rsidR="004C67E6">
        <w:rPr>
          <w:color w:val="000000" w:themeColor="text1"/>
        </w:rPr>
        <w:t>9.0</w:t>
      </w:r>
      <w:r w:rsidR="00FC14FB">
        <w:rPr>
          <w:color w:val="000000" w:themeColor="text1"/>
        </w:rPr>
        <w:t>F</w:t>
      </w:r>
      <w:r w:rsidR="004C67E6">
        <w:rPr>
          <w:color w:val="000000" w:themeColor="text1"/>
        </w:rPr>
        <w:t xml:space="preserve"> </w:t>
      </w:r>
      <w:r w:rsidR="00FC14FB">
        <w:rPr>
          <w:color w:val="000000" w:themeColor="text1"/>
        </w:rPr>
        <w:t>(oral)</w:t>
      </w:r>
      <w:r w:rsidR="00BD3517" w:rsidRPr="004578B2">
        <w:rPr>
          <w:color w:val="000000" w:themeColor="text1"/>
        </w:rPr>
        <w:tab/>
      </w:r>
      <w:r w:rsidR="00FC14FB">
        <w:rPr>
          <w:color w:val="000000" w:themeColor="text1"/>
        </w:rPr>
        <w:tab/>
      </w:r>
      <w:r w:rsidR="00A13E57">
        <w:rPr>
          <w:color w:val="000000" w:themeColor="text1"/>
        </w:rPr>
        <w:tab/>
      </w:r>
      <w:r w:rsidR="00A13E57">
        <w:rPr>
          <w:color w:val="000000" w:themeColor="text1"/>
        </w:rPr>
        <w:tab/>
      </w:r>
      <w:r w:rsidR="00A13E57">
        <w:rPr>
          <w:color w:val="000000" w:themeColor="text1"/>
        </w:rPr>
        <w:tab/>
      </w:r>
      <w:r w:rsidR="005F0184">
        <w:rPr>
          <w:color w:val="000000" w:themeColor="text1"/>
        </w:rPr>
        <w:t>SpO2</w:t>
      </w:r>
      <w:r w:rsidRPr="004578B2">
        <w:rPr>
          <w:color w:val="000000" w:themeColor="text1"/>
        </w:rPr>
        <w:t xml:space="preserve">: </w:t>
      </w:r>
      <w:r w:rsidR="005F0184">
        <w:rPr>
          <w:color w:val="000000" w:themeColor="text1"/>
        </w:rPr>
        <w:t>100</w:t>
      </w:r>
      <w:r w:rsidRPr="004578B2">
        <w:rPr>
          <w:color w:val="000000" w:themeColor="text1"/>
        </w:rPr>
        <w:t xml:space="preserve">% on </w:t>
      </w:r>
      <w:r w:rsidR="005F0184">
        <w:rPr>
          <w:color w:val="000000" w:themeColor="text1"/>
        </w:rPr>
        <w:t>room air</w:t>
      </w:r>
    </w:p>
    <w:p w14:paraId="01D590D3" w14:textId="3CCD2ED1" w:rsidR="00AF603B" w:rsidRPr="004578B2" w:rsidRDefault="00AF603B" w:rsidP="00AF603B">
      <w:pPr>
        <w:rPr>
          <w:color w:val="000000" w:themeColor="text1"/>
        </w:rPr>
      </w:pPr>
      <w:r w:rsidRPr="004578B2">
        <w:rPr>
          <w:color w:val="000000" w:themeColor="text1"/>
        </w:rPr>
        <w:t xml:space="preserve">Height:  </w:t>
      </w:r>
      <w:r w:rsidR="00AF12C4" w:rsidRPr="004578B2">
        <w:rPr>
          <w:color w:val="000000" w:themeColor="text1"/>
        </w:rPr>
        <w:t>5</w:t>
      </w:r>
      <w:r w:rsidR="000F5EED" w:rsidRPr="004578B2">
        <w:rPr>
          <w:color w:val="000000" w:themeColor="text1"/>
        </w:rPr>
        <w:t>’</w:t>
      </w:r>
      <w:r w:rsidR="004C67E6">
        <w:rPr>
          <w:color w:val="000000" w:themeColor="text1"/>
        </w:rPr>
        <w:t>10</w:t>
      </w:r>
      <w:r w:rsidR="00AF12C4" w:rsidRPr="004578B2">
        <w:rPr>
          <w:color w:val="000000" w:themeColor="text1"/>
        </w:rPr>
        <w:t xml:space="preserve"> </w:t>
      </w:r>
      <w:r w:rsidRPr="004578B2">
        <w:rPr>
          <w:color w:val="000000" w:themeColor="text1"/>
        </w:rPr>
        <w:t xml:space="preserve">inches </w:t>
      </w:r>
      <w:r w:rsidRPr="004578B2">
        <w:rPr>
          <w:color w:val="000000" w:themeColor="text1"/>
        </w:rPr>
        <w:tab/>
        <w:t xml:space="preserve">Weight: </w:t>
      </w:r>
      <w:r w:rsidR="004C67E6">
        <w:rPr>
          <w:color w:val="000000" w:themeColor="text1"/>
        </w:rPr>
        <w:t>194</w:t>
      </w:r>
      <w:r w:rsidRPr="004578B2">
        <w:rPr>
          <w:color w:val="000000" w:themeColor="text1"/>
        </w:rPr>
        <w:t xml:space="preserve"> lbs</w:t>
      </w:r>
      <w:r w:rsidRPr="004578B2">
        <w:rPr>
          <w:color w:val="000000" w:themeColor="text1"/>
        </w:rPr>
        <w:tab/>
        <w:t xml:space="preserve">BMI: </w:t>
      </w:r>
      <w:r w:rsidR="004C67E6">
        <w:rPr>
          <w:color w:val="000000" w:themeColor="text1"/>
        </w:rPr>
        <w:t xml:space="preserve">27.8 </w:t>
      </w:r>
      <w:r w:rsidR="00AF12C4" w:rsidRPr="004578B2">
        <w:rPr>
          <w:color w:val="000000" w:themeColor="text1"/>
        </w:rPr>
        <w:t>kg/m2</w:t>
      </w:r>
    </w:p>
    <w:p w14:paraId="61447F47" w14:textId="1BD3B22B" w:rsidR="00AF603B" w:rsidRDefault="00AF603B" w:rsidP="00AF603B"/>
    <w:p w14:paraId="2366DA43" w14:textId="648F8BDF" w:rsidR="00AF603B" w:rsidRPr="00AF603B" w:rsidRDefault="00AF603B" w:rsidP="00AF603B">
      <w:pPr>
        <w:rPr>
          <w:b/>
          <w:bCs/>
          <w:color w:val="7030A0"/>
        </w:rPr>
      </w:pPr>
    </w:p>
    <w:p w14:paraId="7921929D" w14:textId="77777777" w:rsidR="00AF603B" w:rsidRDefault="00AF603B" w:rsidP="00AF603B"/>
    <w:p w14:paraId="4F001E09" w14:textId="02205D74" w:rsidR="00E74711" w:rsidRDefault="00AF603B" w:rsidP="00AF603B">
      <w:r w:rsidRPr="008D6B20">
        <w:rPr>
          <w:u w:val="single"/>
        </w:rPr>
        <w:t>General Appearance:</w:t>
      </w:r>
      <w:r w:rsidR="004C67E6">
        <w:t xml:space="preserve"> Alert &amp; Oriented x3. </w:t>
      </w:r>
      <w:r w:rsidR="00A13E57">
        <w:t xml:space="preserve">No acute distress. </w:t>
      </w:r>
      <w:r w:rsidR="00E74711">
        <w:t xml:space="preserve">Not diaphoretic. Appears reported age and well groomed. </w:t>
      </w:r>
      <w:r w:rsidR="00DC1C34">
        <w:t>Appropriate</w:t>
      </w:r>
      <w:r w:rsidR="00E74711">
        <w:t xml:space="preserve"> body habitus.</w:t>
      </w:r>
    </w:p>
    <w:p w14:paraId="369EAD6C" w14:textId="77777777" w:rsidR="00AF603B" w:rsidRDefault="00AF603B" w:rsidP="00AF603B"/>
    <w:p w14:paraId="006FCC93" w14:textId="6782EF95" w:rsidR="00AF603B" w:rsidRDefault="00AF603B" w:rsidP="00AF603B">
      <w:r w:rsidRPr="008D6B20">
        <w:rPr>
          <w:u w:val="single"/>
        </w:rPr>
        <w:t>Head:</w:t>
      </w:r>
      <w:r>
        <w:t xml:space="preserve"> normocephalic, atraumatic</w:t>
      </w:r>
      <w:r w:rsidR="00CE0ED5">
        <w:t>.</w:t>
      </w:r>
    </w:p>
    <w:p w14:paraId="5C07C9B0" w14:textId="77777777" w:rsidR="00AF603B" w:rsidRDefault="00AF603B" w:rsidP="00AF603B"/>
    <w:p w14:paraId="31D15E2D" w14:textId="002CF279" w:rsidR="00AF603B" w:rsidRPr="00E74711" w:rsidRDefault="00AF603B" w:rsidP="00AF603B">
      <w:r w:rsidRPr="008D6B20">
        <w:rPr>
          <w:u w:val="single"/>
        </w:rPr>
        <w:lastRenderedPageBreak/>
        <w:t>Eyes:</w:t>
      </w:r>
      <w:r w:rsidR="00DC1C34">
        <w:rPr>
          <w:u w:val="single"/>
        </w:rPr>
        <w:t xml:space="preserve"> </w:t>
      </w:r>
      <w:r w:rsidR="00DC1C34">
        <w:t>No ptosis or miosis.</w:t>
      </w:r>
      <w:r>
        <w:t xml:space="preserve"> </w:t>
      </w:r>
      <w:r w:rsidR="00A13E57">
        <w:t xml:space="preserve">PERRLA. </w:t>
      </w:r>
      <w:r>
        <w:t xml:space="preserve">No strabismus/exophthalmos. Sclera white, cornea clear, </w:t>
      </w:r>
      <w:r w:rsidRPr="00E74711">
        <w:t xml:space="preserve">conjunctiva </w:t>
      </w:r>
      <w:r w:rsidR="00E74711" w:rsidRPr="00E74711">
        <w:t>pink</w:t>
      </w:r>
      <w:r w:rsidRPr="00E74711">
        <w:t>.</w:t>
      </w:r>
      <w:r>
        <w:t xml:space="preserve"> No erythema of lacrimal sack.</w:t>
      </w:r>
    </w:p>
    <w:p w14:paraId="48169F3E" w14:textId="77777777" w:rsidR="00AF603B" w:rsidRDefault="00AF603B" w:rsidP="00AF603B"/>
    <w:p w14:paraId="26E7DE86" w14:textId="09ACBE82" w:rsidR="00AF603B" w:rsidRPr="00A8602F" w:rsidRDefault="00AF603B" w:rsidP="00AF603B">
      <w:pPr>
        <w:rPr>
          <w:color w:val="FF0000"/>
        </w:rPr>
      </w:pPr>
      <w:r w:rsidRPr="008D6B20">
        <w:rPr>
          <w:u w:val="single"/>
        </w:rPr>
        <w:t>Ear:</w:t>
      </w:r>
      <w:r>
        <w:t xml:space="preserve"> Appropriate in size. No lesions/masses/trauma visualized on external ear.</w:t>
      </w:r>
    </w:p>
    <w:p w14:paraId="28507BB8" w14:textId="77777777" w:rsidR="00AF603B" w:rsidRDefault="00AF603B" w:rsidP="00AF603B"/>
    <w:p w14:paraId="75BB5714" w14:textId="764F7678" w:rsidR="00AF603B" w:rsidRDefault="00AF603B" w:rsidP="00AF603B">
      <w:r w:rsidRPr="008D6B20">
        <w:rPr>
          <w:u w:val="single"/>
        </w:rPr>
        <w:t>Nose:</w:t>
      </w:r>
      <w:r>
        <w:t xml:space="preserve"> Symmetrical, no </w:t>
      </w:r>
      <w:r w:rsidR="00A9794D">
        <w:t xml:space="preserve">external </w:t>
      </w:r>
      <w:r>
        <w:t>masses/lesions/deformities/trauma/discharge.</w:t>
      </w:r>
    </w:p>
    <w:p w14:paraId="2F089B25" w14:textId="77777777" w:rsidR="00AF603B" w:rsidRDefault="00AF603B" w:rsidP="00AF603B"/>
    <w:p w14:paraId="78349E19" w14:textId="77777777" w:rsidR="00AF603B" w:rsidRPr="003B5DE8" w:rsidRDefault="00AF603B" w:rsidP="00AF603B">
      <w:pPr>
        <w:rPr>
          <w:color w:val="000000" w:themeColor="text1"/>
          <w:u w:val="single"/>
        </w:rPr>
      </w:pPr>
      <w:r w:rsidRPr="003B5DE8">
        <w:rPr>
          <w:color w:val="000000" w:themeColor="text1"/>
          <w:u w:val="single"/>
        </w:rPr>
        <w:t>Mouth &amp; Throat:</w:t>
      </w:r>
    </w:p>
    <w:p w14:paraId="15A2261D" w14:textId="7EC5F686" w:rsidR="00AF603B" w:rsidRPr="003B5DE8" w:rsidRDefault="00AF603B" w:rsidP="00AF603B">
      <w:pPr>
        <w:rPr>
          <w:color w:val="000000" w:themeColor="text1"/>
        </w:rPr>
      </w:pPr>
      <w:r w:rsidRPr="003B5DE8">
        <w:rPr>
          <w:color w:val="000000" w:themeColor="text1"/>
        </w:rPr>
        <w:t>Lips: Pink</w:t>
      </w:r>
      <w:r w:rsidR="00A9794D">
        <w:rPr>
          <w:color w:val="000000" w:themeColor="text1"/>
        </w:rPr>
        <w:t xml:space="preserve"> and moist.</w:t>
      </w:r>
      <w:r w:rsidRPr="003B5DE8">
        <w:rPr>
          <w:color w:val="000000" w:themeColor="text1"/>
        </w:rPr>
        <w:t xml:space="preserve"> No cyanosis, lesions, or ulcerations</w:t>
      </w:r>
    </w:p>
    <w:p w14:paraId="089CD1EC" w14:textId="3C7BADCB" w:rsidR="00AF603B" w:rsidRPr="003B5DE8" w:rsidRDefault="00AF603B" w:rsidP="00AF603B">
      <w:pPr>
        <w:rPr>
          <w:color w:val="000000" w:themeColor="text1"/>
        </w:rPr>
      </w:pPr>
      <w:r w:rsidRPr="003B5DE8">
        <w:rPr>
          <w:color w:val="000000" w:themeColor="text1"/>
        </w:rPr>
        <w:t xml:space="preserve">Oral Mucosa: </w:t>
      </w:r>
      <w:r w:rsidR="00A9794D" w:rsidRPr="00A9794D">
        <w:rPr>
          <w:color w:val="000000" w:themeColor="text1"/>
        </w:rPr>
        <w:t>Pink &amp;</w:t>
      </w:r>
      <w:r w:rsidR="00A9794D">
        <w:rPr>
          <w:b/>
          <w:bCs/>
          <w:color w:val="000000" w:themeColor="text1"/>
        </w:rPr>
        <w:t xml:space="preserve"> </w:t>
      </w:r>
      <w:r w:rsidR="00C83743">
        <w:rPr>
          <w:color w:val="000000" w:themeColor="text1"/>
        </w:rPr>
        <w:t>Moist</w:t>
      </w:r>
      <w:r w:rsidRPr="003B5DE8">
        <w:rPr>
          <w:color w:val="000000" w:themeColor="text1"/>
        </w:rPr>
        <w:t xml:space="preserve">. No masses/lesions noted. No leukoplakia. </w:t>
      </w:r>
    </w:p>
    <w:p w14:paraId="032E04BC" w14:textId="1EB56B3B" w:rsidR="00AF603B" w:rsidRPr="003B5DE8" w:rsidRDefault="00AF603B" w:rsidP="00AF603B">
      <w:pPr>
        <w:rPr>
          <w:color w:val="000000" w:themeColor="text1"/>
        </w:rPr>
      </w:pPr>
      <w:r w:rsidRPr="003B5DE8">
        <w:rPr>
          <w:color w:val="000000" w:themeColor="text1"/>
        </w:rPr>
        <w:t>Palate: Pink. No visible lesions/masses/scars.</w:t>
      </w:r>
    </w:p>
    <w:p w14:paraId="1778440A" w14:textId="202DB610" w:rsidR="00AF603B" w:rsidRPr="003B5DE8" w:rsidRDefault="00AF603B" w:rsidP="00AF603B">
      <w:pPr>
        <w:rPr>
          <w:color w:val="000000" w:themeColor="text1"/>
        </w:rPr>
      </w:pPr>
      <w:r w:rsidRPr="003B5DE8">
        <w:rPr>
          <w:color w:val="000000" w:themeColor="text1"/>
        </w:rPr>
        <w:t xml:space="preserve">Teeth: </w:t>
      </w:r>
      <w:r w:rsidR="002A7DEA">
        <w:rPr>
          <w:color w:val="000000" w:themeColor="text1"/>
        </w:rPr>
        <w:t>I</w:t>
      </w:r>
      <w:r w:rsidR="00A13E57">
        <w:rPr>
          <w:color w:val="000000" w:themeColor="text1"/>
        </w:rPr>
        <w:t>ntact with</w:t>
      </w:r>
      <w:r w:rsidR="002A7DEA">
        <w:rPr>
          <w:color w:val="000000" w:themeColor="text1"/>
        </w:rPr>
        <w:t>out</w:t>
      </w:r>
      <w:r w:rsidR="00A13E57">
        <w:rPr>
          <w:color w:val="000000" w:themeColor="text1"/>
        </w:rPr>
        <w:t xml:space="preserve"> visible dental carries. </w:t>
      </w:r>
      <w:r w:rsidRPr="003B5DE8">
        <w:rPr>
          <w:color w:val="000000" w:themeColor="text1"/>
        </w:rPr>
        <w:t>All teeth have appropriate shape.</w:t>
      </w:r>
    </w:p>
    <w:p w14:paraId="7BD6FFC2" w14:textId="77777777" w:rsidR="00AF603B" w:rsidRPr="003B5DE8" w:rsidRDefault="00AF603B" w:rsidP="00AF603B">
      <w:pPr>
        <w:rPr>
          <w:color w:val="000000" w:themeColor="text1"/>
        </w:rPr>
      </w:pPr>
      <w:r w:rsidRPr="003B5DE8">
        <w:rPr>
          <w:color w:val="000000" w:themeColor="text1"/>
        </w:rPr>
        <w:t>Gingivae: No hypertrophy or recession. Unremarkable</w:t>
      </w:r>
    </w:p>
    <w:p w14:paraId="021EBB4D" w14:textId="4AF63A4A" w:rsidR="00AF603B" w:rsidRPr="003B5DE8" w:rsidRDefault="00AF603B" w:rsidP="00AF603B">
      <w:pPr>
        <w:rPr>
          <w:color w:val="000000" w:themeColor="text1"/>
        </w:rPr>
      </w:pPr>
      <w:r w:rsidRPr="003B5DE8">
        <w:rPr>
          <w:color w:val="000000" w:themeColor="text1"/>
        </w:rPr>
        <w:t xml:space="preserve">Tongue: </w:t>
      </w:r>
      <w:r w:rsidR="002A7DEA">
        <w:rPr>
          <w:color w:val="000000" w:themeColor="text1"/>
        </w:rPr>
        <w:t>P</w:t>
      </w:r>
      <w:r w:rsidRPr="003B5DE8">
        <w:rPr>
          <w:color w:val="000000" w:themeColor="text1"/>
        </w:rPr>
        <w:t xml:space="preserve">ink, well papillated. Frenulum intact. </w:t>
      </w:r>
      <w:r w:rsidR="002A7DEA">
        <w:rPr>
          <w:color w:val="000000" w:themeColor="text1"/>
        </w:rPr>
        <w:t xml:space="preserve">Appropriate shape/size. </w:t>
      </w:r>
      <w:r w:rsidRPr="003B5DE8">
        <w:rPr>
          <w:color w:val="000000" w:themeColor="text1"/>
        </w:rPr>
        <w:t>No masses/lesions/deviation.</w:t>
      </w:r>
    </w:p>
    <w:p w14:paraId="70043C55" w14:textId="6AEDE163" w:rsidR="00AF603B" w:rsidRPr="003B5DE8" w:rsidRDefault="00AF603B" w:rsidP="00AF603B">
      <w:pPr>
        <w:rPr>
          <w:color w:val="000000" w:themeColor="text1"/>
        </w:rPr>
      </w:pPr>
      <w:r w:rsidRPr="003B5DE8">
        <w:rPr>
          <w:color w:val="000000" w:themeColor="text1"/>
        </w:rPr>
        <w:t xml:space="preserve">Oropharynx: </w:t>
      </w:r>
      <w:r w:rsidR="000A57D5">
        <w:rPr>
          <w:color w:val="000000" w:themeColor="text1"/>
        </w:rPr>
        <w:t>H</w:t>
      </w:r>
      <w:r w:rsidRPr="003B5DE8">
        <w:rPr>
          <w:color w:val="000000" w:themeColor="text1"/>
        </w:rPr>
        <w:t xml:space="preserve">ydrated, no exudate/masses/lesions/erythema/postnasal drip/foreign bodies noted. Grade </w:t>
      </w:r>
      <w:r w:rsidR="002A7DEA">
        <w:rPr>
          <w:color w:val="000000" w:themeColor="text1"/>
        </w:rPr>
        <w:t>2</w:t>
      </w:r>
      <w:r w:rsidRPr="003B5DE8">
        <w:rPr>
          <w:color w:val="000000" w:themeColor="text1"/>
        </w:rPr>
        <w:t xml:space="preserve"> tonsils. Uvula pink, midline with no lesions or edema.</w:t>
      </w:r>
    </w:p>
    <w:p w14:paraId="6D8B6E08" w14:textId="77777777" w:rsidR="00AF603B" w:rsidRDefault="00AF603B" w:rsidP="00AF603B"/>
    <w:p w14:paraId="19092211" w14:textId="514E4299" w:rsidR="00AF603B" w:rsidRDefault="00AF603B" w:rsidP="00AF603B">
      <w:r w:rsidRPr="008D6B20">
        <w:rPr>
          <w:u w:val="single"/>
        </w:rPr>
        <w:t>Neck:</w:t>
      </w:r>
      <w:r>
        <w:t xml:space="preserve"> </w:t>
      </w:r>
      <w:r w:rsidR="002A7DEA">
        <w:rPr>
          <w:color w:val="000000" w:themeColor="text1"/>
        </w:rPr>
        <w:t>No palpable goiter.</w:t>
      </w:r>
      <w:r w:rsidR="00170EB0">
        <w:rPr>
          <w:b/>
          <w:bCs/>
          <w:color w:val="000000" w:themeColor="text1"/>
        </w:rPr>
        <w:t xml:space="preserve"> </w:t>
      </w:r>
      <w:r>
        <w:t>Trachea midline. No</w:t>
      </w:r>
      <w:r w:rsidR="00D36D1D">
        <w:t xml:space="preserve"> </w:t>
      </w:r>
      <w:r>
        <w:t xml:space="preserve">lesions/pulsations noted. </w:t>
      </w:r>
      <w:r w:rsidR="00113ADC">
        <w:t>N</w:t>
      </w:r>
      <w:r>
        <w:t xml:space="preserve">o stridor noted. No cervical adenopathy. No carotid pulses/thrills/bruits heard on auscultation. </w:t>
      </w:r>
    </w:p>
    <w:p w14:paraId="65CDDFFA" w14:textId="77777777" w:rsidR="00AF603B" w:rsidRDefault="00AF603B" w:rsidP="00AF603B"/>
    <w:p w14:paraId="26165E27" w14:textId="00BF7A61" w:rsidR="00AF603B" w:rsidRDefault="00AF603B" w:rsidP="00AF603B">
      <w:pPr>
        <w:rPr>
          <w:color w:val="000000" w:themeColor="text1"/>
        </w:rPr>
      </w:pPr>
      <w:r w:rsidRPr="008D6B20">
        <w:rPr>
          <w:u w:val="single"/>
        </w:rPr>
        <w:t>Cardi</w:t>
      </w:r>
      <w:r>
        <w:rPr>
          <w:u w:val="single"/>
        </w:rPr>
        <w:t>ovascular</w:t>
      </w:r>
      <w:r w:rsidRPr="008D6B20">
        <w:rPr>
          <w:u w:val="single"/>
        </w:rPr>
        <w:t>:</w:t>
      </w:r>
      <w:r>
        <w:t xml:space="preserve"> </w:t>
      </w:r>
      <w:r>
        <w:rPr>
          <w:color w:val="000000" w:themeColor="text1"/>
        </w:rPr>
        <w:t>PMI located at the 5</w:t>
      </w:r>
      <w:r w:rsidRPr="008D6B20">
        <w:rPr>
          <w:color w:val="000000" w:themeColor="text1"/>
          <w:vertAlign w:val="superscript"/>
        </w:rPr>
        <w:t>th</w:t>
      </w:r>
      <w:r>
        <w:rPr>
          <w:color w:val="000000" w:themeColor="text1"/>
        </w:rPr>
        <w:t xml:space="preserve"> ICS in midclavicular line. Carotid pulses are 2+ bilaterally without bruits.</w:t>
      </w:r>
      <w:r w:rsidR="002A7DEA">
        <w:rPr>
          <w:color w:val="000000" w:themeColor="text1"/>
        </w:rPr>
        <w:t xml:space="preserve"> RRR</w:t>
      </w:r>
      <w:r w:rsidR="00AD6665">
        <w:rPr>
          <w:color w:val="000000" w:themeColor="text1"/>
        </w:rPr>
        <w:t xml:space="preserve">. No murmurs. Normal S1 &amp; S2. </w:t>
      </w:r>
      <w:r>
        <w:rPr>
          <w:color w:val="000000" w:themeColor="text1"/>
        </w:rPr>
        <w:t>No splitting of S2 or friction rubs appreciated.</w:t>
      </w:r>
    </w:p>
    <w:p w14:paraId="4326B9F6" w14:textId="77777777" w:rsidR="00AF603B" w:rsidRDefault="00AF603B" w:rsidP="00AF603B">
      <w:pPr>
        <w:rPr>
          <w:color w:val="000000" w:themeColor="text1"/>
        </w:rPr>
      </w:pPr>
    </w:p>
    <w:p w14:paraId="78DF2E55" w14:textId="01C60DB3" w:rsidR="002A7DEA" w:rsidRDefault="00E4277E" w:rsidP="00AF603B">
      <w:pPr>
        <w:rPr>
          <w:color w:val="000000" w:themeColor="text1"/>
        </w:rPr>
      </w:pPr>
      <w:r>
        <w:rPr>
          <w:color w:val="000000" w:themeColor="text1"/>
          <w:u w:val="single"/>
        </w:rPr>
        <w:t>Pulmonary</w:t>
      </w:r>
      <w:r w:rsidR="00AF603B" w:rsidRPr="008D6B20">
        <w:rPr>
          <w:color w:val="000000" w:themeColor="text1"/>
          <w:u w:val="single"/>
        </w:rPr>
        <w:t>:</w:t>
      </w:r>
      <w:r w:rsidR="00AF603B">
        <w:rPr>
          <w:color w:val="000000" w:themeColor="text1"/>
        </w:rPr>
        <w:t xml:space="preserve"> </w:t>
      </w:r>
      <w:r>
        <w:rPr>
          <w:color w:val="000000" w:themeColor="text1"/>
        </w:rPr>
        <w:t>Chest s</w:t>
      </w:r>
      <w:r w:rsidR="00AF603B">
        <w:rPr>
          <w:color w:val="000000" w:themeColor="text1"/>
        </w:rPr>
        <w:t>ymmetrical with no deformities or trauma. Lat/AP diameter 2:1.</w:t>
      </w:r>
      <w:r w:rsidR="00CA652D">
        <w:rPr>
          <w:color w:val="000000" w:themeColor="text1"/>
        </w:rPr>
        <w:t xml:space="preserve"> Normal chest expansion and diaphragmatic excursion.</w:t>
      </w:r>
      <w:r w:rsidR="002A7DEA">
        <w:rPr>
          <w:color w:val="000000" w:themeColor="text1"/>
        </w:rPr>
        <w:t xml:space="preserve"> No adventitious breath sounds.</w:t>
      </w:r>
    </w:p>
    <w:p w14:paraId="4FAE823F" w14:textId="77777777" w:rsidR="00AF603B" w:rsidRDefault="00AF603B" w:rsidP="00AF603B"/>
    <w:p w14:paraId="74C77955" w14:textId="76B0D81E" w:rsidR="00AF603B" w:rsidRDefault="00AF603B" w:rsidP="00AF603B">
      <w:r w:rsidRPr="008D6B20">
        <w:rPr>
          <w:u w:val="single"/>
        </w:rPr>
        <w:t>Skin:</w:t>
      </w:r>
      <w:r w:rsidR="000444DB">
        <w:t xml:space="preserve"> </w:t>
      </w:r>
      <w:r w:rsidR="00E240FA">
        <w:t>Warm and moist</w:t>
      </w:r>
      <w:r w:rsidR="002A7DEA">
        <w:rPr>
          <w:b/>
          <w:bCs/>
        </w:rPr>
        <w:t>.</w:t>
      </w:r>
      <w:r w:rsidR="00322EE9">
        <w:t xml:space="preserve"> </w:t>
      </w:r>
      <w:r>
        <w:t>Non-icteric. No tattoos noted. No</w:t>
      </w:r>
      <w:r w:rsidR="00E240FA">
        <w:t xml:space="preserve"> visible moles.</w:t>
      </w:r>
    </w:p>
    <w:p w14:paraId="2386B8E7" w14:textId="77777777" w:rsidR="00AF603B" w:rsidRDefault="00AF603B" w:rsidP="00AF603B"/>
    <w:p w14:paraId="027035B0" w14:textId="4DF92E93" w:rsidR="00AF603B" w:rsidRDefault="00AF603B" w:rsidP="00AF603B">
      <w:r w:rsidRPr="008D6B20">
        <w:rPr>
          <w:u w:val="single"/>
        </w:rPr>
        <w:t>Hair</w:t>
      </w:r>
      <w:r>
        <w:t xml:space="preserve">: Average </w:t>
      </w:r>
      <w:r w:rsidR="002A7DEA">
        <w:t xml:space="preserve">quality, quantity, &amp; </w:t>
      </w:r>
      <w:r>
        <w:t>distribution. No seborrhea/lice/dandruff noted</w:t>
      </w:r>
    </w:p>
    <w:p w14:paraId="25C84428" w14:textId="77777777" w:rsidR="00AF603B" w:rsidRDefault="00AF603B" w:rsidP="00AF603B"/>
    <w:p w14:paraId="0EEB7440" w14:textId="77777777" w:rsidR="00AF603B" w:rsidRDefault="00AF603B" w:rsidP="00AF603B">
      <w:r w:rsidRPr="008D6B20">
        <w:rPr>
          <w:u w:val="single"/>
        </w:rPr>
        <w:t>Nails</w:t>
      </w:r>
      <w:r>
        <w:t>: Capillary refill &lt;2 seconds in bilateral upper and left lower extremities. Appropriate color, shape, and thickness.</w:t>
      </w:r>
    </w:p>
    <w:p w14:paraId="79D76AD4" w14:textId="77777777" w:rsidR="00AF603B" w:rsidRDefault="00AF603B" w:rsidP="00AF603B"/>
    <w:p w14:paraId="582A2DF7" w14:textId="272FDEF7" w:rsidR="00AF603B" w:rsidRPr="008C35D0" w:rsidRDefault="00AF603B" w:rsidP="00AF603B">
      <w:r w:rsidRPr="008D6B20">
        <w:rPr>
          <w:u w:val="single"/>
        </w:rPr>
        <w:t>Musculoskeletal:</w:t>
      </w:r>
      <w:r>
        <w:t xml:space="preserve"> </w:t>
      </w:r>
      <w:r w:rsidR="008C35D0">
        <w:t>No</w:t>
      </w:r>
      <w:r w:rsidR="007F1D9E">
        <w:t xml:space="preserve"> </w:t>
      </w:r>
      <w:r w:rsidRPr="00CB7C1A">
        <w:t xml:space="preserve">erythema / ecchymosis / </w:t>
      </w:r>
      <w:r w:rsidR="00E240FA">
        <w:t xml:space="preserve">atrophy </w:t>
      </w:r>
      <w:r w:rsidRPr="00CB7C1A">
        <w:t>or deformities in bilateral upper and lower extremities.</w:t>
      </w:r>
    </w:p>
    <w:p w14:paraId="65324CBF" w14:textId="77777777" w:rsidR="00AF603B" w:rsidRDefault="00AF603B" w:rsidP="00AF603B">
      <w:pPr>
        <w:rPr>
          <w:color w:val="C00000"/>
        </w:rPr>
      </w:pPr>
    </w:p>
    <w:p w14:paraId="3821E56F" w14:textId="36265536" w:rsidR="00E240FA" w:rsidRPr="002E10E7" w:rsidRDefault="00AF603B" w:rsidP="00AF603B">
      <w:pPr>
        <w:rPr>
          <w:color w:val="C00000"/>
        </w:rPr>
      </w:pPr>
      <w:r w:rsidRPr="00300DC6">
        <w:rPr>
          <w:color w:val="000000" w:themeColor="text1"/>
          <w:u w:val="single"/>
        </w:rPr>
        <w:t>Peripheral Vascular</w:t>
      </w:r>
      <w:r w:rsidRPr="00300DC6">
        <w:rPr>
          <w:color w:val="000000" w:themeColor="text1"/>
        </w:rPr>
        <w:t xml:space="preserve">: </w:t>
      </w:r>
      <w:r w:rsidR="007F1D9E" w:rsidRPr="007F1D9E">
        <w:rPr>
          <w:color w:val="000000" w:themeColor="text1"/>
        </w:rPr>
        <w:t>W</w:t>
      </w:r>
      <w:r w:rsidR="00F078FF" w:rsidRPr="007F1D9E">
        <w:rPr>
          <w:color w:val="000000" w:themeColor="text1"/>
        </w:rPr>
        <w:t>arm to touch bilaterally.</w:t>
      </w:r>
      <w:r w:rsidR="007F1D9E">
        <w:rPr>
          <w:color w:val="000000" w:themeColor="text1"/>
        </w:rPr>
        <w:t xml:space="preserve"> </w:t>
      </w:r>
      <w:r w:rsidR="00147AEA">
        <w:rPr>
          <w:color w:val="000000" w:themeColor="text1"/>
        </w:rPr>
        <w:t>Radial pulse 2+</w:t>
      </w:r>
      <w:r w:rsidR="00D26961">
        <w:rPr>
          <w:color w:val="000000" w:themeColor="text1"/>
        </w:rPr>
        <w:t xml:space="preserve"> b/l</w:t>
      </w:r>
      <w:r w:rsidR="00147AEA">
        <w:rPr>
          <w:color w:val="000000" w:themeColor="text1"/>
        </w:rPr>
        <w:t xml:space="preserve">. </w:t>
      </w:r>
      <w:r w:rsidR="002A7DEA" w:rsidRPr="002E10E7">
        <w:rPr>
          <w:color w:val="C00000"/>
        </w:rPr>
        <w:t>No edema</w:t>
      </w:r>
      <w:r w:rsidR="00E240FA" w:rsidRPr="002E10E7">
        <w:rPr>
          <w:color w:val="C00000"/>
        </w:rPr>
        <w:t xml:space="preserve"> or</w:t>
      </w:r>
      <w:r w:rsidRPr="002E10E7">
        <w:rPr>
          <w:color w:val="C00000"/>
        </w:rPr>
        <w:t xml:space="preserve"> ulcerations. </w:t>
      </w:r>
      <w:r w:rsidR="00E240FA" w:rsidRPr="002E10E7">
        <w:rPr>
          <w:color w:val="C00000"/>
        </w:rPr>
        <w:t xml:space="preserve">Calves </w:t>
      </w:r>
      <w:r w:rsidRPr="002E10E7">
        <w:rPr>
          <w:color w:val="C00000"/>
        </w:rPr>
        <w:t>equal in circumference. No palpable cords bilaterally.</w:t>
      </w:r>
    </w:p>
    <w:p w14:paraId="7386D63E" w14:textId="0C32BA81" w:rsidR="002D7E0D" w:rsidRPr="00E240FA" w:rsidRDefault="002D7E0D" w:rsidP="009360CE">
      <w:pPr>
        <w:rPr>
          <w:color w:val="000000" w:themeColor="text1"/>
        </w:rPr>
      </w:pPr>
    </w:p>
    <w:p w14:paraId="0CD09D36" w14:textId="77777777" w:rsidR="0049484F" w:rsidRPr="00681D43" w:rsidRDefault="0049484F" w:rsidP="00AF603B">
      <w:pPr>
        <w:rPr>
          <w:color w:val="000000" w:themeColor="text1"/>
        </w:rPr>
      </w:pPr>
    </w:p>
    <w:p w14:paraId="458E25FA" w14:textId="62DB15B5" w:rsidR="000444DB" w:rsidRDefault="000444DB" w:rsidP="00AF603B">
      <w:pPr>
        <w:rPr>
          <w:b/>
          <w:bCs/>
          <w:color w:val="000000" w:themeColor="text1"/>
        </w:rPr>
      </w:pPr>
    </w:p>
    <w:p w14:paraId="785D6C16" w14:textId="5E5E1231" w:rsidR="006E5045" w:rsidRDefault="000444DB" w:rsidP="00AF603B">
      <w:pPr>
        <w:rPr>
          <w:b/>
          <w:bCs/>
          <w:color w:val="000000" w:themeColor="text1"/>
        </w:rPr>
      </w:pPr>
      <w:r w:rsidRPr="00F25609">
        <w:rPr>
          <w:b/>
          <w:bCs/>
          <w:color w:val="000000" w:themeColor="text1"/>
        </w:rPr>
        <w:t>Labs:</w:t>
      </w:r>
    </w:p>
    <w:p w14:paraId="0CB903ED" w14:textId="6B5D8E55" w:rsidR="0028417A" w:rsidRDefault="00F44BE6" w:rsidP="00F44BE6">
      <w:pPr>
        <w:rPr>
          <w:color w:val="000000" w:themeColor="text1"/>
        </w:rPr>
      </w:pPr>
      <w:r>
        <w:rPr>
          <w:color w:val="000000" w:themeColor="text1"/>
        </w:rPr>
        <w:lastRenderedPageBreak/>
        <w:t>CBC w/ differential – pending</w:t>
      </w:r>
    </w:p>
    <w:p w14:paraId="1C33A415" w14:textId="7BCDDFBF" w:rsidR="00F44BE6" w:rsidRPr="00F44BE6" w:rsidRDefault="00F44BE6" w:rsidP="00F44BE6">
      <w:pPr>
        <w:rPr>
          <w:color w:val="000000" w:themeColor="text1"/>
        </w:rPr>
      </w:pPr>
      <w:r>
        <w:rPr>
          <w:color w:val="000000" w:themeColor="text1"/>
        </w:rPr>
        <w:t>Sars-2-Covid swab – pending</w:t>
      </w:r>
    </w:p>
    <w:p w14:paraId="141D9E81" w14:textId="656E204A" w:rsidR="00A8120A" w:rsidRPr="00A8120A" w:rsidRDefault="00A8120A" w:rsidP="00AF603B">
      <w:pPr>
        <w:rPr>
          <w:color w:val="C00000"/>
        </w:rPr>
      </w:pPr>
    </w:p>
    <w:p w14:paraId="58933714" w14:textId="77777777" w:rsidR="006E5045" w:rsidRDefault="006E5045" w:rsidP="00AF603B">
      <w:pPr>
        <w:rPr>
          <w:color w:val="000000" w:themeColor="text1"/>
        </w:rPr>
      </w:pPr>
    </w:p>
    <w:p w14:paraId="6D47327F" w14:textId="240D982D" w:rsidR="00354440" w:rsidRDefault="00354440" w:rsidP="00AF603B">
      <w:pPr>
        <w:rPr>
          <w:color w:val="000000" w:themeColor="text1"/>
        </w:rPr>
      </w:pPr>
      <w:r>
        <w:rPr>
          <w:b/>
          <w:bCs/>
          <w:color w:val="000000" w:themeColor="text1"/>
        </w:rPr>
        <w:t>Imaging</w:t>
      </w:r>
      <w:r w:rsidR="0027734B">
        <w:rPr>
          <w:b/>
          <w:bCs/>
          <w:color w:val="000000" w:themeColor="text1"/>
        </w:rPr>
        <w:t xml:space="preserve"> Findings:</w:t>
      </w:r>
    </w:p>
    <w:p w14:paraId="4CA14CB9" w14:textId="630931EE" w:rsidR="004578B2" w:rsidRDefault="004578B2" w:rsidP="00AF603B"/>
    <w:p w14:paraId="579D6A85" w14:textId="453FEF7C" w:rsidR="002A4DDC" w:rsidRPr="00687C59" w:rsidRDefault="004578B2" w:rsidP="00F44BE6">
      <w:r>
        <w:rPr>
          <w:i/>
          <w:iCs/>
        </w:rPr>
        <w:t>CXR</w:t>
      </w:r>
      <w:r w:rsidR="00890729">
        <w:t xml:space="preserve"> </w:t>
      </w:r>
      <w:r w:rsidR="00F44BE6" w:rsidRPr="00F44BE6">
        <w:rPr>
          <w:i/>
          <w:iCs/>
        </w:rPr>
        <w:t>Impression</w:t>
      </w:r>
      <w:r w:rsidR="00F44BE6">
        <w:t>: Perihilar mass consolidation process of the right lung extending into the right upper lobe.</w:t>
      </w:r>
    </w:p>
    <w:p w14:paraId="7FDC0917" w14:textId="78061636" w:rsidR="00E23DBB" w:rsidRDefault="00E23DBB" w:rsidP="00AF603B">
      <w:pPr>
        <w:rPr>
          <w:color w:val="000000" w:themeColor="text1"/>
        </w:rPr>
      </w:pPr>
    </w:p>
    <w:p w14:paraId="3881483F" w14:textId="77777777" w:rsidR="00ED4964" w:rsidRPr="00F25609" w:rsidRDefault="00ED4964" w:rsidP="00ED4964">
      <w:pPr>
        <w:rPr>
          <w:b/>
          <w:bCs/>
          <w:color w:val="000000" w:themeColor="text1"/>
        </w:rPr>
      </w:pPr>
      <w:r w:rsidRPr="00F25609">
        <w:rPr>
          <w:b/>
          <w:bCs/>
          <w:color w:val="000000" w:themeColor="text1"/>
        </w:rPr>
        <w:t>Assessment:</w:t>
      </w:r>
    </w:p>
    <w:p w14:paraId="52BD6876" w14:textId="77777777" w:rsidR="00ED4964" w:rsidRPr="00F25609" w:rsidRDefault="00ED4964" w:rsidP="00ED4964"/>
    <w:p w14:paraId="1C8F1765" w14:textId="1D55CEA9" w:rsidR="00ED4964" w:rsidRPr="00530CB1" w:rsidRDefault="00ED4964" w:rsidP="00AF603B">
      <w:r>
        <w:t>27 y/o male with PMHx childhood asthma &amp; current smoker complaining of dry cough x3 months without apparent environmental exposures or recent illness found to have large perihilar mass of the right lung on CXR.</w:t>
      </w:r>
    </w:p>
    <w:p w14:paraId="414EA127" w14:textId="77777777" w:rsidR="000444DB" w:rsidRDefault="000444DB" w:rsidP="00AF603B">
      <w:pPr>
        <w:rPr>
          <w:b/>
          <w:bCs/>
          <w:color w:val="000000" w:themeColor="text1"/>
        </w:rPr>
      </w:pPr>
    </w:p>
    <w:p w14:paraId="38F0D994" w14:textId="77777777" w:rsidR="000444DB" w:rsidRPr="00BD3517" w:rsidRDefault="000444DB" w:rsidP="000444DB">
      <w:pPr>
        <w:rPr>
          <w:b/>
          <w:bCs/>
          <w:color w:val="000000" w:themeColor="text1"/>
        </w:rPr>
      </w:pPr>
      <w:r w:rsidRPr="00BD3517">
        <w:rPr>
          <w:b/>
          <w:bCs/>
          <w:color w:val="000000" w:themeColor="text1"/>
        </w:rPr>
        <w:t>Differential Diagnosis:</w:t>
      </w:r>
    </w:p>
    <w:p w14:paraId="4675DCB6" w14:textId="764DC311" w:rsidR="007A7CAD" w:rsidRDefault="00F44BE6" w:rsidP="00354440">
      <w:pPr>
        <w:pStyle w:val="ListParagraph"/>
        <w:numPr>
          <w:ilvl w:val="0"/>
          <w:numId w:val="9"/>
        </w:numPr>
        <w:rPr>
          <w:color w:val="000000" w:themeColor="text1"/>
        </w:rPr>
      </w:pPr>
      <w:r>
        <w:rPr>
          <w:color w:val="000000" w:themeColor="text1"/>
        </w:rPr>
        <w:t>Malignancy</w:t>
      </w:r>
    </w:p>
    <w:p w14:paraId="2D6D111D" w14:textId="6EFC2640" w:rsidR="00F10E65" w:rsidRDefault="00FC554E" w:rsidP="00F10E65">
      <w:pPr>
        <w:pStyle w:val="ListParagraph"/>
        <w:numPr>
          <w:ilvl w:val="1"/>
          <w:numId w:val="9"/>
        </w:numPr>
        <w:rPr>
          <w:color w:val="000000" w:themeColor="text1"/>
        </w:rPr>
      </w:pPr>
      <w:r>
        <w:rPr>
          <w:color w:val="000000" w:themeColor="text1"/>
        </w:rPr>
        <w:t>Primary vs Secondary</w:t>
      </w:r>
    </w:p>
    <w:p w14:paraId="5A546141" w14:textId="396D1F81" w:rsidR="00FC554E" w:rsidRDefault="00FC554E" w:rsidP="00F10E65">
      <w:pPr>
        <w:pStyle w:val="ListParagraph"/>
        <w:numPr>
          <w:ilvl w:val="1"/>
          <w:numId w:val="9"/>
        </w:numPr>
        <w:rPr>
          <w:color w:val="000000" w:themeColor="text1"/>
        </w:rPr>
      </w:pPr>
      <w:r>
        <w:rPr>
          <w:color w:val="000000" w:themeColor="text1"/>
        </w:rPr>
        <w:t>Consider neuroendocrine carcinoid tumor</w:t>
      </w:r>
      <w:r w:rsidR="002229A7">
        <w:rPr>
          <w:color w:val="000000" w:themeColor="text1"/>
        </w:rPr>
        <w:t xml:space="preserve"> based on age and proximity to bronchus</w:t>
      </w:r>
    </w:p>
    <w:p w14:paraId="48323D8C" w14:textId="50E95F10" w:rsidR="00FF7502" w:rsidRDefault="00FF7502" w:rsidP="00FF7502">
      <w:pPr>
        <w:pStyle w:val="ListParagraph"/>
        <w:numPr>
          <w:ilvl w:val="0"/>
          <w:numId w:val="9"/>
        </w:numPr>
        <w:rPr>
          <w:color w:val="000000" w:themeColor="text1"/>
        </w:rPr>
      </w:pPr>
      <w:r>
        <w:rPr>
          <w:color w:val="000000" w:themeColor="text1"/>
        </w:rPr>
        <w:t>Pneumonia</w:t>
      </w:r>
    </w:p>
    <w:p w14:paraId="23F0B9E3" w14:textId="3878D2DA" w:rsidR="00FF7502" w:rsidRDefault="00FF7502" w:rsidP="00FF7502">
      <w:pPr>
        <w:pStyle w:val="ListParagraph"/>
        <w:numPr>
          <w:ilvl w:val="1"/>
          <w:numId w:val="9"/>
        </w:numPr>
        <w:rPr>
          <w:color w:val="000000" w:themeColor="text1"/>
        </w:rPr>
      </w:pPr>
      <w:r>
        <w:rPr>
          <w:color w:val="000000" w:themeColor="text1"/>
        </w:rPr>
        <w:t xml:space="preserve">Unlikely given that patient has no other associated signs/symptoms, reported recent illness, </w:t>
      </w:r>
      <w:r w:rsidR="00587D84">
        <w:rPr>
          <w:color w:val="000000" w:themeColor="text1"/>
        </w:rPr>
        <w:t xml:space="preserve">immunocompromised status, </w:t>
      </w:r>
      <w:r>
        <w:rPr>
          <w:color w:val="000000" w:themeColor="text1"/>
        </w:rPr>
        <w:t>or known exposure</w:t>
      </w:r>
    </w:p>
    <w:p w14:paraId="4817700F" w14:textId="3BA15DF6" w:rsidR="00FF7502" w:rsidRDefault="00FF7502" w:rsidP="00FF7502">
      <w:pPr>
        <w:pStyle w:val="ListParagraph"/>
        <w:numPr>
          <w:ilvl w:val="0"/>
          <w:numId w:val="9"/>
        </w:numPr>
        <w:rPr>
          <w:color w:val="000000" w:themeColor="text1"/>
        </w:rPr>
      </w:pPr>
      <w:r>
        <w:rPr>
          <w:color w:val="000000" w:themeColor="text1"/>
        </w:rPr>
        <w:t>Foreign body</w:t>
      </w:r>
    </w:p>
    <w:p w14:paraId="389E85FA" w14:textId="5A90AFA9" w:rsidR="00FF7502" w:rsidRDefault="00FF7502" w:rsidP="00FF7502">
      <w:pPr>
        <w:pStyle w:val="ListParagraph"/>
        <w:numPr>
          <w:ilvl w:val="1"/>
          <w:numId w:val="9"/>
        </w:numPr>
        <w:rPr>
          <w:color w:val="000000" w:themeColor="text1"/>
        </w:rPr>
      </w:pPr>
      <w:r>
        <w:rPr>
          <w:color w:val="000000" w:themeColor="text1"/>
        </w:rPr>
        <w:t>Unlikely to swallow foreign body given patients age, mental status, and negative history</w:t>
      </w:r>
    </w:p>
    <w:p w14:paraId="0A25929C" w14:textId="12F46195" w:rsidR="00354440" w:rsidRDefault="009029EA" w:rsidP="00445D08">
      <w:pPr>
        <w:pStyle w:val="ListParagraph"/>
        <w:numPr>
          <w:ilvl w:val="0"/>
          <w:numId w:val="9"/>
        </w:numPr>
        <w:rPr>
          <w:color w:val="000000" w:themeColor="text1"/>
        </w:rPr>
      </w:pPr>
      <w:r>
        <w:rPr>
          <w:color w:val="000000" w:themeColor="text1"/>
        </w:rPr>
        <w:t>Tuberculosis</w:t>
      </w:r>
    </w:p>
    <w:p w14:paraId="3F200614" w14:textId="6E8D3ADC" w:rsidR="008D6C44" w:rsidRDefault="00AD4274" w:rsidP="008D6C44">
      <w:pPr>
        <w:pStyle w:val="ListParagraph"/>
        <w:numPr>
          <w:ilvl w:val="1"/>
          <w:numId w:val="9"/>
        </w:numPr>
        <w:rPr>
          <w:color w:val="000000" w:themeColor="text1"/>
        </w:rPr>
      </w:pPr>
      <w:r>
        <w:rPr>
          <w:color w:val="000000" w:themeColor="text1"/>
        </w:rPr>
        <w:t>Less likely given that there is no apparent cavitation on CXR. No apparent clinical signs such as productive cough, CP, hemoptysis, lethargy, or fever.</w:t>
      </w:r>
    </w:p>
    <w:p w14:paraId="287A04AD" w14:textId="78BC43A8" w:rsidR="001050A2" w:rsidRDefault="009029EA" w:rsidP="001050A2">
      <w:pPr>
        <w:pStyle w:val="ListParagraph"/>
        <w:numPr>
          <w:ilvl w:val="0"/>
          <w:numId w:val="9"/>
        </w:numPr>
        <w:rPr>
          <w:color w:val="000000" w:themeColor="text1"/>
        </w:rPr>
      </w:pPr>
      <w:r>
        <w:rPr>
          <w:color w:val="000000" w:themeColor="text1"/>
        </w:rPr>
        <w:t>Cyst</w:t>
      </w:r>
    </w:p>
    <w:p w14:paraId="697C7DF0" w14:textId="64241531" w:rsidR="007E7ABA" w:rsidRDefault="007E7ABA" w:rsidP="007E7ABA">
      <w:pPr>
        <w:pStyle w:val="ListParagraph"/>
        <w:numPr>
          <w:ilvl w:val="1"/>
          <w:numId w:val="9"/>
        </w:numPr>
        <w:rPr>
          <w:color w:val="000000" w:themeColor="text1"/>
        </w:rPr>
      </w:pPr>
      <w:r>
        <w:rPr>
          <w:color w:val="000000" w:themeColor="text1"/>
        </w:rPr>
        <w:t>Less likely given that CXR findings not consistent with appearance of pulmonary cyst</w:t>
      </w:r>
    </w:p>
    <w:p w14:paraId="6BCB51D1" w14:textId="574DD76F" w:rsidR="009029EA" w:rsidRDefault="009029EA" w:rsidP="001050A2">
      <w:pPr>
        <w:pStyle w:val="ListParagraph"/>
        <w:numPr>
          <w:ilvl w:val="0"/>
          <w:numId w:val="9"/>
        </w:numPr>
        <w:rPr>
          <w:color w:val="000000" w:themeColor="text1"/>
        </w:rPr>
      </w:pPr>
      <w:r>
        <w:rPr>
          <w:color w:val="000000" w:themeColor="text1"/>
        </w:rPr>
        <w:t>AV Malformation</w:t>
      </w:r>
    </w:p>
    <w:p w14:paraId="604EA6F9" w14:textId="55F11DE2" w:rsidR="007E7ABA" w:rsidRDefault="007E7ABA" w:rsidP="007E7ABA">
      <w:pPr>
        <w:pStyle w:val="ListParagraph"/>
        <w:numPr>
          <w:ilvl w:val="1"/>
          <w:numId w:val="9"/>
        </w:numPr>
        <w:rPr>
          <w:color w:val="000000" w:themeColor="text1"/>
        </w:rPr>
      </w:pPr>
      <w:r>
        <w:rPr>
          <w:color w:val="000000" w:themeColor="text1"/>
        </w:rPr>
        <w:t>CXR does not appear to have typical appearance of AVM such as feeding into the pulmonary vein</w:t>
      </w:r>
    </w:p>
    <w:p w14:paraId="588631B7" w14:textId="3484FD6D" w:rsidR="009029EA" w:rsidRDefault="009029EA" w:rsidP="001050A2">
      <w:pPr>
        <w:pStyle w:val="ListParagraph"/>
        <w:numPr>
          <w:ilvl w:val="0"/>
          <w:numId w:val="9"/>
        </w:numPr>
        <w:rPr>
          <w:color w:val="000000" w:themeColor="text1"/>
        </w:rPr>
      </w:pPr>
      <w:r>
        <w:rPr>
          <w:color w:val="000000" w:themeColor="text1"/>
        </w:rPr>
        <w:t>Chest wall mass</w:t>
      </w:r>
    </w:p>
    <w:p w14:paraId="77052A24" w14:textId="5D03AD5E" w:rsidR="00822A3E" w:rsidRDefault="002229A7" w:rsidP="00822A3E">
      <w:pPr>
        <w:pStyle w:val="ListParagraph"/>
        <w:numPr>
          <w:ilvl w:val="1"/>
          <w:numId w:val="9"/>
        </w:numPr>
        <w:rPr>
          <w:color w:val="000000" w:themeColor="text1"/>
        </w:rPr>
      </w:pPr>
      <w:r>
        <w:rPr>
          <w:color w:val="000000" w:themeColor="text1"/>
        </w:rPr>
        <w:t>Less likely given that there was no apparent chest wall mass noted on physical exam</w:t>
      </w:r>
    </w:p>
    <w:p w14:paraId="4994EF98" w14:textId="77777777" w:rsidR="00587D84" w:rsidRDefault="00587D84" w:rsidP="00587D84">
      <w:pPr>
        <w:pStyle w:val="ListParagraph"/>
        <w:numPr>
          <w:ilvl w:val="0"/>
          <w:numId w:val="9"/>
        </w:numPr>
        <w:rPr>
          <w:color w:val="000000" w:themeColor="text1"/>
        </w:rPr>
      </w:pPr>
      <w:r>
        <w:rPr>
          <w:color w:val="000000" w:themeColor="text1"/>
        </w:rPr>
        <w:t>Benign neoplasm</w:t>
      </w:r>
    </w:p>
    <w:p w14:paraId="711EE71B" w14:textId="46189BBE" w:rsidR="00587D84" w:rsidRPr="00587D84" w:rsidRDefault="00587D84" w:rsidP="00587D84">
      <w:pPr>
        <w:pStyle w:val="ListParagraph"/>
        <w:numPr>
          <w:ilvl w:val="1"/>
          <w:numId w:val="9"/>
        </w:numPr>
        <w:rPr>
          <w:color w:val="000000" w:themeColor="text1"/>
        </w:rPr>
      </w:pPr>
      <w:r>
        <w:rPr>
          <w:color w:val="000000" w:themeColor="text1"/>
        </w:rPr>
        <w:t>Highly unlikely based on large size of mass</w:t>
      </w:r>
    </w:p>
    <w:p w14:paraId="1E545801" w14:textId="41618977" w:rsidR="000444DB" w:rsidRDefault="000444DB" w:rsidP="009029EA">
      <w:pPr>
        <w:rPr>
          <w:color w:val="C00000"/>
        </w:rPr>
      </w:pPr>
    </w:p>
    <w:p w14:paraId="55E376C4" w14:textId="277F51FC" w:rsidR="00477673" w:rsidRPr="009029EA" w:rsidRDefault="00477673" w:rsidP="009029EA">
      <w:pPr>
        <w:rPr>
          <w:color w:val="C00000"/>
        </w:rPr>
      </w:pPr>
      <w:r>
        <w:rPr>
          <w:b/>
          <w:i/>
          <w:color w:val="FF0000"/>
        </w:rPr>
        <w:t>Great DDx</w:t>
      </w:r>
    </w:p>
    <w:p w14:paraId="24278859" w14:textId="77777777" w:rsidR="00AF603B" w:rsidRPr="00B23060" w:rsidRDefault="00AF603B" w:rsidP="00AF603B">
      <w:pPr>
        <w:rPr>
          <w:color w:val="C00000"/>
        </w:rPr>
      </w:pPr>
    </w:p>
    <w:p w14:paraId="0700CB24" w14:textId="7D4C2E88" w:rsidR="0028417A" w:rsidRPr="002709B2" w:rsidRDefault="00AF603B" w:rsidP="002709B2">
      <w:pPr>
        <w:rPr>
          <w:b/>
          <w:bCs/>
          <w:color w:val="000000" w:themeColor="text1"/>
        </w:rPr>
      </w:pPr>
      <w:r w:rsidRPr="00225AEC">
        <w:rPr>
          <w:b/>
          <w:bCs/>
          <w:color w:val="000000" w:themeColor="text1"/>
        </w:rPr>
        <w:t>Plan:</w:t>
      </w:r>
    </w:p>
    <w:p w14:paraId="7FA56888" w14:textId="72879A00" w:rsidR="001802A2" w:rsidRDefault="00595C29" w:rsidP="00B67DFE">
      <w:pPr>
        <w:pStyle w:val="ListParagraph"/>
        <w:numPr>
          <w:ilvl w:val="0"/>
          <w:numId w:val="11"/>
        </w:numPr>
      </w:pPr>
      <w:r>
        <w:lastRenderedPageBreak/>
        <w:t>Pulmonary</w:t>
      </w:r>
    </w:p>
    <w:p w14:paraId="6AFCD183" w14:textId="355B7239" w:rsidR="003024C0" w:rsidRDefault="003024C0" w:rsidP="003024C0">
      <w:pPr>
        <w:pStyle w:val="ListParagraph"/>
        <w:numPr>
          <w:ilvl w:val="1"/>
          <w:numId w:val="11"/>
        </w:numPr>
      </w:pPr>
      <w:r>
        <w:t>#</w:t>
      </w:r>
      <w:r w:rsidR="00B67DFE">
        <w:t xml:space="preserve">Chronic cough 2/2 </w:t>
      </w:r>
      <w:r w:rsidR="002709B2">
        <w:t>Right lobe mass/consolidation</w:t>
      </w:r>
    </w:p>
    <w:p w14:paraId="43057577" w14:textId="0FF82D6A" w:rsidR="005F49AF" w:rsidRDefault="005F49AF" w:rsidP="005F49AF">
      <w:pPr>
        <w:pStyle w:val="ListParagraph"/>
        <w:numPr>
          <w:ilvl w:val="2"/>
          <w:numId w:val="11"/>
        </w:numPr>
      </w:pPr>
      <w:r>
        <w:t>Labs:</w:t>
      </w:r>
    </w:p>
    <w:p w14:paraId="2DE1ABEF" w14:textId="032CCE4D" w:rsidR="003024C0" w:rsidRDefault="002709B2" w:rsidP="005F49AF">
      <w:pPr>
        <w:pStyle w:val="ListParagraph"/>
        <w:numPr>
          <w:ilvl w:val="3"/>
          <w:numId w:val="11"/>
        </w:numPr>
      </w:pPr>
      <w:r>
        <w:t>CBC w/ differentia</w:t>
      </w:r>
      <w:r w:rsidR="004375B5">
        <w:t>l</w:t>
      </w:r>
      <w:r w:rsidR="00CA3F2A">
        <w:t xml:space="preserve"> – Evaluate for systemic signs of infection/inflammation</w:t>
      </w:r>
    </w:p>
    <w:p w14:paraId="6799CCE2" w14:textId="0AE9537A" w:rsidR="002709B2" w:rsidRDefault="002709B2" w:rsidP="005F49AF">
      <w:pPr>
        <w:pStyle w:val="ListParagraph"/>
        <w:numPr>
          <w:ilvl w:val="3"/>
          <w:numId w:val="11"/>
        </w:numPr>
      </w:pPr>
      <w:r>
        <w:t>Electrolytes</w:t>
      </w:r>
      <w:r w:rsidR="00CA3F2A">
        <w:t xml:space="preserve"> – Evaluate possible abnormalities 2/2 malignancy</w:t>
      </w:r>
    </w:p>
    <w:p w14:paraId="1F81145F" w14:textId="4D61AB91" w:rsidR="005F49AF" w:rsidRDefault="005F49AF" w:rsidP="005F49AF">
      <w:pPr>
        <w:pStyle w:val="ListParagraph"/>
        <w:numPr>
          <w:ilvl w:val="3"/>
          <w:numId w:val="11"/>
        </w:numPr>
      </w:pPr>
      <w:r>
        <w:t>Calcium</w:t>
      </w:r>
      <w:r w:rsidR="00CA3F2A">
        <w:t xml:space="preserve"> – Abnormalities should prompt further workup for bone metastasis</w:t>
      </w:r>
    </w:p>
    <w:p w14:paraId="71BF82EC" w14:textId="72F18FE5" w:rsidR="005F49AF" w:rsidRDefault="005F49AF" w:rsidP="005F49AF">
      <w:pPr>
        <w:pStyle w:val="ListParagraph"/>
        <w:numPr>
          <w:ilvl w:val="3"/>
          <w:numId w:val="11"/>
        </w:numPr>
      </w:pPr>
      <w:r>
        <w:t>Alk phos/ALT/AST/Total bilirubin</w:t>
      </w:r>
      <w:r w:rsidR="00CA3F2A">
        <w:t xml:space="preserve"> – Abnormalities should prompt further workup for liver metastasis</w:t>
      </w:r>
    </w:p>
    <w:p w14:paraId="0E6CDFD4" w14:textId="58F90C35" w:rsidR="005F49AF" w:rsidRDefault="005F49AF" w:rsidP="005F49AF">
      <w:pPr>
        <w:pStyle w:val="ListParagraph"/>
        <w:numPr>
          <w:ilvl w:val="3"/>
          <w:numId w:val="11"/>
        </w:numPr>
      </w:pPr>
      <w:r>
        <w:t>Creatinine</w:t>
      </w:r>
      <w:r w:rsidR="004375B5">
        <w:t xml:space="preserve"> &amp; renal function panel – obtain baseline prior to giving contrast</w:t>
      </w:r>
    </w:p>
    <w:p w14:paraId="0B22B010" w14:textId="78DF877C" w:rsidR="005F49AF" w:rsidRDefault="005F49AF" w:rsidP="005F49AF">
      <w:pPr>
        <w:pStyle w:val="ListParagraph"/>
        <w:numPr>
          <w:ilvl w:val="2"/>
          <w:numId w:val="11"/>
        </w:numPr>
      </w:pPr>
      <w:r>
        <w:t>Imaging:</w:t>
      </w:r>
    </w:p>
    <w:p w14:paraId="00F09778" w14:textId="16330BA2" w:rsidR="005F49AF" w:rsidRDefault="005F49AF" w:rsidP="005F49AF">
      <w:pPr>
        <w:pStyle w:val="ListParagraph"/>
        <w:numPr>
          <w:ilvl w:val="3"/>
          <w:numId w:val="11"/>
        </w:numPr>
      </w:pPr>
      <w:r>
        <w:t xml:space="preserve">Chest/abdominal CT scan with </w:t>
      </w:r>
      <w:r w:rsidR="004375B5">
        <w:t xml:space="preserve">IV </w:t>
      </w:r>
      <w:r>
        <w:t>contrast</w:t>
      </w:r>
    </w:p>
    <w:p w14:paraId="4F61433F" w14:textId="68F30309" w:rsidR="005F49AF" w:rsidRDefault="005F49AF" w:rsidP="005F49AF">
      <w:pPr>
        <w:pStyle w:val="ListParagraph"/>
        <w:numPr>
          <w:ilvl w:val="2"/>
          <w:numId w:val="11"/>
        </w:numPr>
      </w:pPr>
      <w:r>
        <w:t>Consult Heme/Onc</w:t>
      </w:r>
      <w:r w:rsidR="00B67DFE">
        <w:t>ology</w:t>
      </w:r>
    </w:p>
    <w:p w14:paraId="4DC870C6" w14:textId="4AE03C6E" w:rsidR="00CA3F2A" w:rsidRDefault="00CA3F2A" w:rsidP="00CA3F2A">
      <w:pPr>
        <w:pStyle w:val="ListParagraph"/>
        <w:numPr>
          <w:ilvl w:val="3"/>
          <w:numId w:val="11"/>
        </w:numPr>
      </w:pPr>
      <w:r>
        <w:t>Consult for likelihood of further staging and biopsy</w:t>
      </w:r>
    </w:p>
    <w:p w14:paraId="046E78F6" w14:textId="7053F1C0" w:rsidR="00D00763" w:rsidRDefault="00D00763" w:rsidP="00D00763">
      <w:pPr>
        <w:pStyle w:val="ListParagraph"/>
      </w:pPr>
    </w:p>
    <w:p w14:paraId="7CAFC6D2" w14:textId="2DE42A3C" w:rsidR="00595C29" w:rsidRDefault="00D00763" w:rsidP="00687C59">
      <w:pPr>
        <w:pStyle w:val="ListParagraph"/>
        <w:numPr>
          <w:ilvl w:val="0"/>
          <w:numId w:val="11"/>
        </w:numPr>
      </w:pPr>
      <w:r>
        <w:t>Other</w:t>
      </w:r>
    </w:p>
    <w:p w14:paraId="76117EF6" w14:textId="2F2ED7C2" w:rsidR="00D00763" w:rsidRDefault="00D00763" w:rsidP="00D00763">
      <w:pPr>
        <w:pStyle w:val="ListParagraph"/>
        <w:numPr>
          <w:ilvl w:val="1"/>
          <w:numId w:val="11"/>
        </w:numPr>
      </w:pPr>
      <w:r>
        <w:t>Diet: oral</w:t>
      </w:r>
      <w:r w:rsidR="00DD0E9D">
        <w:t>, no restrictions</w:t>
      </w:r>
    </w:p>
    <w:p w14:paraId="2DB62DA1" w14:textId="538D2850" w:rsidR="00D00763" w:rsidRDefault="00D00763" w:rsidP="00D00763">
      <w:pPr>
        <w:pStyle w:val="ListParagraph"/>
        <w:numPr>
          <w:ilvl w:val="1"/>
          <w:numId w:val="11"/>
        </w:numPr>
      </w:pPr>
      <w:r>
        <w:t>Code: Full</w:t>
      </w:r>
    </w:p>
    <w:p w14:paraId="37C44F4D" w14:textId="2A4EAC69" w:rsidR="00DD0E9D" w:rsidRDefault="00D00763" w:rsidP="00D00763">
      <w:pPr>
        <w:pStyle w:val="ListParagraph"/>
        <w:numPr>
          <w:ilvl w:val="1"/>
          <w:numId w:val="11"/>
        </w:numPr>
      </w:pPr>
      <w:r>
        <w:t xml:space="preserve">Disposition: </w:t>
      </w:r>
      <w:r w:rsidR="00DD0E9D">
        <w:t>Admit to internal medicine for further evaluation of CXR findings</w:t>
      </w:r>
    </w:p>
    <w:p w14:paraId="377342C3" w14:textId="77777777" w:rsidR="00477673" w:rsidRDefault="00477673" w:rsidP="00DD0E9D">
      <w:pPr>
        <w:rPr>
          <w:b/>
          <w:i/>
          <w:color w:val="FF0000"/>
        </w:rPr>
      </w:pPr>
    </w:p>
    <w:p w14:paraId="69506A97" w14:textId="6CC50839" w:rsidR="00D00763" w:rsidRDefault="00477673" w:rsidP="00DD0E9D">
      <w:r>
        <w:rPr>
          <w:b/>
          <w:i/>
          <w:color w:val="FF0000"/>
        </w:rPr>
        <w:t>Sad case, good plan for initial evaluation.</w:t>
      </w:r>
    </w:p>
    <w:sectPr w:rsidR="00D00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1B"/>
    <w:multiLevelType w:val="hybridMultilevel"/>
    <w:tmpl w:val="69685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4A65"/>
    <w:multiLevelType w:val="hybridMultilevel"/>
    <w:tmpl w:val="9980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3ABF"/>
    <w:multiLevelType w:val="hybridMultilevel"/>
    <w:tmpl w:val="FC505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61C1"/>
    <w:multiLevelType w:val="hybridMultilevel"/>
    <w:tmpl w:val="477CC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81837"/>
    <w:multiLevelType w:val="hybridMultilevel"/>
    <w:tmpl w:val="774E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174C3"/>
    <w:multiLevelType w:val="hybridMultilevel"/>
    <w:tmpl w:val="71E6F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580E67"/>
    <w:multiLevelType w:val="hybridMultilevel"/>
    <w:tmpl w:val="8AB4C7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F1B47"/>
    <w:multiLevelType w:val="hybridMultilevel"/>
    <w:tmpl w:val="391C5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313FD"/>
    <w:multiLevelType w:val="hybridMultilevel"/>
    <w:tmpl w:val="6BBEF1FA"/>
    <w:lvl w:ilvl="0" w:tplc="5FFCC872">
      <w:start w:val="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76AFB"/>
    <w:multiLevelType w:val="hybridMultilevel"/>
    <w:tmpl w:val="D0E2E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D4E7C"/>
    <w:multiLevelType w:val="hybridMultilevel"/>
    <w:tmpl w:val="4880E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149"/>
    <w:multiLevelType w:val="hybridMultilevel"/>
    <w:tmpl w:val="585C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D6A0D"/>
    <w:multiLevelType w:val="hybridMultilevel"/>
    <w:tmpl w:val="A53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27EDC"/>
    <w:multiLevelType w:val="hybridMultilevel"/>
    <w:tmpl w:val="FFC831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302C9"/>
    <w:multiLevelType w:val="hybridMultilevel"/>
    <w:tmpl w:val="15F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336DE"/>
    <w:multiLevelType w:val="hybridMultilevel"/>
    <w:tmpl w:val="431E2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A488D"/>
    <w:multiLevelType w:val="hybridMultilevel"/>
    <w:tmpl w:val="2E76EE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C692C"/>
    <w:multiLevelType w:val="hybridMultilevel"/>
    <w:tmpl w:val="F1747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23042"/>
    <w:multiLevelType w:val="hybridMultilevel"/>
    <w:tmpl w:val="193C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535403">
    <w:abstractNumId w:val="7"/>
  </w:num>
  <w:num w:numId="2" w16cid:durableId="1591548484">
    <w:abstractNumId w:val="6"/>
  </w:num>
  <w:num w:numId="3" w16cid:durableId="1302465263">
    <w:abstractNumId w:val="13"/>
  </w:num>
  <w:num w:numId="4" w16cid:durableId="1799450796">
    <w:abstractNumId w:val="2"/>
  </w:num>
  <w:num w:numId="5" w16cid:durableId="1469199066">
    <w:abstractNumId w:val="18"/>
  </w:num>
  <w:num w:numId="6" w16cid:durableId="269167119">
    <w:abstractNumId w:val="9"/>
  </w:num>
  <w:num w:numId="7" w16cid:durableId="2042782635">
    <w:abstractNumId w:val="16"/>
  </w:num>
  <w:num w:numId="8" w16cid:durableId="187646134">
    <w:abstractNumId w:val="15"/>
  </w:num>
  <w:num w:numId="9" w16cid:durableId="2104259582">
    <w:abstractNumId w:val="3"/>
  </w:num>
  <w:num w:numId="10" w16cid:durableId="1101340203">
    <w:abstractNumId w:val="8"/>
  </w:num>
  <w:num w:numId="11" w16cid:durableId="58091410">
    <w:abstractNumId w:val="1"/>
  </w:num>
  <w:num w:numId="12" w16cid:durableId="751120015">
    <w:abstractNumId w:val="4"/>
  </w:num>
  <w:num w:numId="13" w16cid:durableId="21715268">
    <w:abstractNumId w:val="0"/>
  </w:num>
  <w:num w:numId="14" w16cid:durableId="221715112">
    <w:abstractNumId w:val="10"/>
  </w:num>
  <w:num w:numId="15" w16cid:durableId="735394825">
    <w:abstractNumId w:val="11"/>
  </w:num>
  <w:num w:numId="16" w16cid:durableId="1690527698">
    <w:abstractNumId w:val="12"/>
  </w:num>
  <w:num w:numId="17" w16cid:durableId="1754542128">
    <w:abstractNumId w:val="5"/>
  </w:num>
  <w:num w:numId="18" w16cid:durableId="1130588189">
    <w:abstractNumId w:val="17"/>
  </w:num>
  <w:num w:numId="19" w16cid:durableId="166389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8C"/>
    <w:rsid w:val="0000201F"/>
    <w:rsid w:val="00010092"/>
    <w:rsid w:val="000104F9"/>
    <w:rsid w:val="00010C2C"/>
    <w:rsid w:val="00016400"/>
    <w:rsid w:val="000321F3"/>
    <w:rsid w:val="00034643"/>
    <w:rsid w:val="00042340"/>
    <w:rsid w:val="00042A8C"/>
    <w:rsid w:val="000444DB"/>
    <w:rsid w:val="00044555"/>
    <w:rsid w:val="000452C1"/>
    <w:rsid w:val="00050DF9"/>
    <w:rsid w:val="00056A7E"/>
    <w:rsid w:val="00056C7D"/>
    <w:rsid w:val="00070663"/>
    <w:rsid w:val="000834E1"/>
    <w:rsid w:val="00090A12"/>
    <w:rsid w:val="000978FB"/>
    <w:rsid w:val="000A57D5"/>
    <w:rsid w:val="000A6222"/>
    <w:rsid w:val="000B14D3"/>
    <w:rsid w:val="000B278D"/>
    <w:rsid w:val="000C6672"/>
    <w:rsid w:val="000D00AC"/>
    <w:rsid w:val="000F0BE7"/>
    <w:rsid w:val="000F47ED"/>
    <w:rsid w:val="000F5EED"/>
    <w:rsid w:val="001035AD"/>
    <w:rsid w:val="001050A2"/>
    <w:rsid w:val="00113ADC"/>
    <w:rsid w:val="001232F8"/>
    <w:rsid w:val="001276C7"/>
    <w:rsid w:val="00130A39"/>
    <w:rsid w:val="00133C60"/>
    <w:rsid w:val="00137E1E"/>
    <w:rsid w:val="001457D4"/>
    <w:rsid w:val="00147AEA"/>
    <w:rsid w:val="00166CEA"/>
    <w:rsid w:val="00170EB0"/>
    <w:rsid w:val="001715FA"/>
    <w:rsid w:val="001715FB"/>
    <w:rsid w:val="001802A2"/>
    <w:rsid w:val="00180351"/>
    <w:rsid w:val="00181DDA"/>
    <w:rsid w:val="001909D5"/>
    <w:rsid w:val="001969A5"/>
    <w:rsid w:val="001A643C"/>
    <w:rsid w:val="001C48EE"/>
    <w:rsid w:val="001C4CF4"/>
    <w:rsid w:val="001D0979"/>
    <w:rsid w:val="002229A7"/>
    <w:rsid w:val="00223089"/>
    <w:rsid w:val="00225AEC"/>
    <w:rsid w:val="00237918"/>
    <w:rsid w:val="00237A7F"/>
    <w:rsid w:val="00241CA8"/>
    <w:rsid w:val="002540B1"/>
    <w:rsid w:val="00255F0E"/>
    <w:rsid w:val="002709B2"/>
    <w:rsid w:val="00272B7C"/>
    <w:rsid w:val="002766BE"/>
    <w:rsid w:val="0027734B"/>
    <w:rsid w:val="0028417A"/>
    <w:rsid w:val="00286905"/>
    <w:rsid w:val="002911D6"/>
    <w:rsid w:val="002911E4"/>
    <w:rsid w:val="002916BE"/>
    <w:rsid w:val="002A1C27"/>
    <w:rsid w:val="002A4DDC"/>
    <w:rsid w:val="002A7DEA"/>
    <w:rsid w:val="002B0B39"/>
    <w:rsid w:val="002B5473"/>
    <w:rsid w:val="002D0F1D"/>
    <w:rsid w:val="002D7E0D"/>
    <w:rsid w:val="002E10E7"/>
    <w:rsid w:val="002E1568"/>
    <w:rsid w:val="002E16FD"/>
    <w:rsid w:val="003024C0"/>
    <w:rsid w:val="00302E78"/>
    <w:rsid w:val="00312024"/>
    <w:rsid w:val="00316C71"/>
    <w:rsid w:val="00317479"/>
    <w:rsid w:val="00322EE9"/>
    <w:rsid w:val="0032417E"/>
    <w:rsid w:val="00327929"/>
    <w:rsid w:val="00335CFE"/>
    <w:rsid w:val="00336145"/>
    <w:rsid w:val="003535EF"/>
    <w:rsid w:val="00353787"/>
    <w:rsid w:val="00354440"/>
    <w:rsid w:val="00367D03"/>
    <w:rsid w:val="003816EE"/>
    <w:rsid w:val="00394E9B"/>
    <w:rsid w:val="003A6A85"/>
    <w:rsid w:val="003A6D1A"/>
    <w:rsid w:val="003B5DE8"/>
    <w:rsid w:val="003B6646"/>
    <w:rsid w:val="003C2CFE"/>
    <w:rsid w:val="003C3D06"/>
    <w:rsid w:val="003C72E0"/>
    <w:rsid w:val="003E2A5E"/>
    <w:rsid w:val="003E61BC"/>
    <w:rsid w:val="003F2C33"/>
    <w:rsid w:val="003F47E5"/>
    <w:rsid w:val="00400335"/>
    <w:rsid w:val="00402B98"/>
    <w:rsid w:val="00403BBC"/>
    <w:rsid w:val="00411C23"/>
    <w:rsid w:val="00411CE7"/>
    <w:rsid w:val="004271A2"/>
    <w:rsid w:val="0043218C"/>
    <w:rsid w:val="004375B5"/>
    <w:rsid w:val="00445D08"/>
    <w:rsid w:val="00445F3B"/>
    <w:rsid w:val="004475F6"/>
    <w:rsid w:val="004578B2"/>
    <w:rsid w:val="00460989"/>
    <w:rsid w:val="0046733C"/>
    <w:rsid w:val="00477673"/>
    <w:rsid w:val="0049484F"/>
    <w:rsid w:val="004C5805"/>
    <w:rsid w:val="004C67E6"/>
    <w:rsid w:val="004D7F05"/>
    <w:rsid w:val="004E45EB"/>
    <w:rsid w:val="00500EE5"/>
    <w:rsid w:val="005058CD"/>
    <w:rsid w:val="00510353"/>
    <w:rsid w:val="0052436C"/>
    <w:rsid w:val="00527E90"/>
    <w:rsid w:val="00530CB1"/>
    <w:rsid w:val="0055016C"/>
    <w:rsid w:val="00561779"/>
    <w:rsid w:val="00563617"/>
    <w:rsid w:val="00574B14"/>
    <w:rsid w:val="005856E6"/>
    <w:rsid w:val="00586F65"/>
    <w:rsid w:val="00587D84"/>
    <w:rsid w:val="00594947"/>
    <w:rsid w:val="00595C29"/>
    <w:rsid w:val="0059672E"/>
    <w:rsid w:val="005B4AC4"/>
    <w:rsid w:val="005C51AC"/>
    <w:rsid w:val="005C65DB"/>
    <w:rsid w:val="005D1CA1"/>
    <w:rsid w:val="005D5D20"/>
    <w:rsid w:val="005E22B7"/>
    <w:rsid w:val="005F0184"/>
    <w:rsid w:val="005F208B"/>
    <w:rsid w:val="005F49AF"/>
    <w:rsid w:val="00621D3C"/>
    <w:rsid w:val="00624AE8"/>
    <w:rsid w:val="00627DB0"/>
    <w:rsid w:val="006344B5"/>
    <w:rsid w:val="006361AD"/>
    <w:rsid w:val="00642995"/>
    <w:rsid w:val="00642C58"/>
    <w:rsid w:val="00642FCF"/>
    <w:rsid w:val="00643188"/>
    <w:rsid w:val="006437C2"/>
    <w:rsid w:val="00655E98"/>
    <w:rsid w:val="00663507"/>
    <w:rsid w:val="00663919"/>
    <w:rsid w:val="00672214"/>
    <w:rsid w:val="00674255"/>
    <w:rsid w:val="00680877"/>
    <w:rsid w:val="006819DE"/>
    <w:rsid w:val="00681D43"/>
    <w:rsid w:val="00686B6F"/>
    <w:rsid w:val="00687C59"/>
    <w:rsid w:val="00692F1A"/>
    <w:rsid w:val="0069531D"/>
    <w:rsid w:val="00697952"/>
    <w:rsid w:val="006A1925"/>
    <w:rsid w:val="006A409E"/>
    <w:rsid w:val="006B60EB"/>
    <w:rsid w:val="006C2819"/>
    <w:rsid w:val="006C2992"/>
    <w:rsid w:val="006C4ACD"/>
    <w:rsid w:val="006C4D18"/>
    <w:rsid w:val="006D0D0A"/>
    <w:rsid w:val="006D6655"/>
    <w:rsid w:val="006E18F9"/>
    <w:rsid w:val="006E5045"/>
    <w:rsid w:val="006F2A33"/>
    <w:rsid w:val="006F5138"/>
    <w:rsid w:val="00703AF4"/>
    <w:rsid w:val="00704608"/>
    <w:rsid w:val="00710683"/>
    <w:rsid w:val="00715079"/>
    <w:rsid w:val="00715BCB"/>
    <w:rsid w:val="00724713"/>
    <w:rsid w:val="00724F9C"/>
    <w:rsid w:val="00725E29"/>
    <w:rsid w:val="00726718"/>
    <w:rsid w:val="007303BA"/>
    <w:rsid w:val="0073220E"/>
    <w:rsid w:val="0073643B"/>
    <w:rsid w:val="00736849"/>
    <w:rsid w:val="00742F30"/>
    <w:rsid w:val="007457B5"/>
    <w:rsid w:val="007535C5"/>
    <w:rsid w:val="007572A4"/>
    <w:rsid w:val="0076222A"/>
    <w:rsid w:val="007632F3"/>
    <w:rsid w:val="007666EF"/>
    <w:rsid w:val="0077494C"/>
    <w:rsid w:val="00775ED7"/>
    <w:rsid w:val="00781E95"/>
    <w:rsid w:val="007828A3"/>
    <w:rsid w:val="00783CDE"/>
    <w:rsid w:val="007865DB"/>
    <w:rsid w:val="00791D29"/>
    <w:rsid w:val="00792EC3"/>
    <w:rsid w:val="007A0E8D"/>
    <w:rsid w:val="007A7CAD"/>
    <w:rsid w:val="007B0336"/>
    <w:rsid w:val="007B77C6"/>
    <w:rsid w:val="007E7ABA"/>
    <w:rsid w:val="007F1D9E"/>
    <w:rsid w:val="007F58D1"/>
    <w:rsid w:val="00801D61"/>
    <w:rsid w:val="00804574"/>
    <w:rsid w:val="00810DF6"/>
    <w:rsid w:val="00811406"/>
    <w:rsid w:val="00822A3E"/>
    <w:rsid w:val="008274B3"/>
    <w:rsid w:val="00831884"/>
    <w:rsid w:val="00832D17"/>
    <w:rsid w:val="00835281"/>
    <w:rsid w:val="00836837"/>
    <w:rsid w:val="0084081B"/>
    <w:rsid w:val="00844A21"/>
    <w:rsid w:val="008462E2"/>
    <w:rsid w:val="0086768B"/>
    <w:rsid w:val="00873D29"/>
    <w:rsid w:val="008764BE"/>
    <w:rsid w:val="00890729"/>
    <w:rsid w:val="0089207B"/>
    <w:rsid w:val="008A1C51"/>
    <w:rsid w:val="008B0A1E"/>
    <w:rsid w:val="008C02D2"/>
    <w:rsid w:val="008C35D0"/>
    <w:rsid w:val="008C70CD"/>
    <w:rsid w:val="008D058C"/>
    <w:rsid w:val="008D0E27"/>
    <w:rsid w:val="008D1ACD"/>
    <w:rsid w:val="008D3E7F"/>
    <w:rsid w:val="008D6C44"/>
    <w:rsid w:val="008E30E2"/>
    <w:rsid w:val="008F0C21"/>
    <w:rsid w:val="008F5124"/>
    <w:rsid w:val="008F6790"/>
    <w:rsid w:val="00900618"/>
    <w:rsid w:val="00902731"/>
    <w:rsid w:val="009029EA"/>
    <w:rsid w:val="00902A2B"/>
    <w:rsid w:val="009210C2"/>
    <w:rsid w:val="00925C62"/>
    <w:rsid w:val="00933678"/>
    <w:rsid w:val="009360CE"/>
    <w:rsid w:val="00937A99"/>
    <w:rsid w:val="0095319A"/>
    <w:rsid w:val="00960537"/>
    <w:rsid w:val="00967B58"/>
    <w:rsid w:val="00967F84"/>
    <w:rsid w:val="0097045D"/>
    <w:rsid w:val="009842DA"/>
    <w:rsid w:val="009913D0"/>
    <w:rsid w:val="009962D7"/>
    <w:rsid w:val="009A184E"/>
    <w:rsid w:val="009A54EE"/>
    <w:rsid w:val="009A6213"/>
    <w:rsid w:val="009C0E94"/>
    <w:rsid w:val="009D4381"/>
    <w:rsid w:val="009D640A"/>
    <w:rsid w:val="009F1B0B"/>
    <w:rsid w:val="009F1E2F"/>
    <w:rsid w:val="009F2EFD"/>
    <w:rsid w:val="009F3C94"/>
    <w:rsid w:val="00A007A1"/>
    <w:rsid w:val="00A00D99"/>
    <w:rsid w:val="00A020C8"/>
    <w:rsid w:val="00A125F0"/>
    <w:rsid w:val="00A13279"/>
    <w:rsid w:val="00A13E57"/>
    <w:rsid w:val="00A20D2A"/>
    <w:rsid w:val="00A2500F"/>
    <w:rsid w:val="00A270AA"/>
    <w:rsid w:val="00A43FF3"/>
    <w:rsid w:val="00A45A9D"/>
    <w:rsid w:val="00A52A4D"/>
    <w:rsid w:val="00A601E6"/>
    <w:rsid w:val="00A61D23"/>
    <w:rsid w:val="00A71F7D"/>
    <w:rsid w:val="00A72E68"/>
    <w:rsid w:val="00A74566"/>
    <w:rsid w:val="00A76953"/>
    <w:rsid w:val="00A76A3F"/>
    <w:rsid w:val="00A77CB0"/>
    <w:rsid w:val="00A8120A"/>
    <w:rsid w:val="00A817B9"/>
    <w:rsid w:val="00A91667"/>
    <w:rsid w:val="00A9794D"/>
    <w:rsid w:val="00AA1B20"/>
    <w:rsid w:val="00AA305D"/>
    <w:rsid w:val="00AA4604"/>
    <w:rsid w:val="00AC1F10"/>
    <w:rsid w:val="00AC6948"/>
    <w:rsid w:val="00AD37E9"/>
    <w:rsid w:val="00AD4274"/>
    <w:rsid w:val="00AD434C"/>
    <w:rsid w:val="00AD6665"/>
    <w:rsid w:val="00AD7C4E"/>
    <w:rsid w:val="00AD7E1F"/>
    <w:rsid w:val="00AE199D"/>
    <w:rsid w:val="00AE2098"/>
    <w:rsid w:val="00AE3D30"/>
    <w:rsid w:val="00AE4F33"/>
    <w:rsid w:val="00AE7986"/>
    <w:rsid w:val="00AF12C4"/>
    <w:rsid w:val="00AF1350"/>
    <w:rsid w:val="00AF14ED"/>
    <w:rsid w:val="00AF1DD4"/>
    <w:rsid w:val="00AF46B3"/>
    <w:rsid w:val="00AF603B"/>
    <w:rsid w:val="00B05390"/>
    <w:rsid w:val="00B07F76"/>
    <w:rsid w:val="00B13653"/>
    <w:rsid w:val="00B14D2B"/>
    <w:rsid w:val="00B23060"/>
    <w:rsid w:val="00B2313F"/>
    <w:rsid w:val="00B46B2D"/>
    <w:rsid w:val="00B60602"/>
    <w:rsid w:val="00B67DFE"/>
    <w:rsid w:val="00B74AB2"/>
    <w:rsid w:val="00B8128D"/>
    <w:rsid w:val="00B86669"/>
    <w:rsid w:val="00B90875"/>
    <w:rsid w:val="00BA49DE"/>
    <w:rsid w:val="00BC3C06"/>
    <w:rsid w:val="00BD3517"/>
    <w:rsid w:val="00BE08BC"/>
    <w:rsid w:val="00BE413B"/>
    <w:rsid w:val="00BE5786"/>
    <w:rsid w:val="00BF58F5"/>
    <w:rsid w:val="00C045B1"/>
    <w:rsid w:val="00C104B0"/>
    <w:rsid w:val="00C2348E"/>
    <w:rsid w:val="00C2387B"/>
    <w:rsid w:val="00C30EEC"/>
    <w:rsid w:val="00C3152B"/>
    <w:rsid w:val="00C43B87"/>
    <w:rsid w:val="00C4736E"/>
    <w:rsid w:val="00C53CC2"/>
    <w:rsid w:val="00C7156E"/>
    <w:rsid w:val="00C82FCA"/>
    <w:rsid w:val="00C83743"/>
    <w:rsid w:val="00C95A78"/>
    <w:rsid w:val="00CA3027"/>
    <w:rsid w:val="00CA3F2A"/>
    <w:rsid w:val="00CA652D"/>
    <w:rsid w:val="00CB0A3F"/>
    <w:rsid w:val="00CB188B"/>
    <w:rsid w:val="00CB598B"/>
    <w:rsid w:val="00CD0F72"/>
    <w:rsid w:val="00CE0ED5"/>
    <w:rsid w:val="00CE23B7"/>
    <w:rsid w:val="00CF43B2"/>
    <w:rsid w:val="00CF6B30"/>
    <w:rsid w:val="00D00763"/>
    <w:rsid w:val="00D15034"/>
    <w:rsid w:val="00D25D33"/>
    <w:rsid w:val="00D26961"/>
    <w:rsid w:val="00D36D1D"/>
    <w:rsid w:val="00D402F4"/>
    <w:rsid w:val="00D479A9"/>
    <w:rsid w:val="00D54FF3"/>
    <w:rsid w:val="00D57C0B"/>
    <w:rsid w:val="00D62B10"/>
    <w:rsid w:val="00D71181"/>
    <w:rsid w:val="00D74B5F"/>
    <w:rsid w:val="00D77C06"/>
    <w:rsid w:val="00D81BBE"/>
    <w:rsid w:val="00D93396"/>
    <w:rsid w:val="00DA4043"/>
    <w:rsid w:val="00DA543E"/>
    <w:rsid w:val="00DB7BD7"/>
    <w:rsid w:val="00DC04C7"/>
    <w:rsid w:val="00DC13B9"/>
    <w:rsid w:val="00DC1C34"/>
    <w:rsid w:val="00DC4CC6"/>
    <w:rsid w:val="00DD0E9D"/>
    <w:rsid w:val="00DD5CD0"/>
    <w:rsid w:val="00DF204B"/>
    <w:rsid w:val="00E10240"/>
    <w:rsid w:val="00E17391"/>
    <w:rsid w:val="00E20C13"/>
    <w:rsid w:val="00E21A6A"/>
    <w:rsid w:val="00E23DBB"/>
    <w:rsid w:val="00E240FA"/>
    <w:rsid w:val="00E34B7D"/>
    <w:rsid w:val="00E408EC"/>
    <w:rsid w:val="00E41F34"/>
    <w:rsid w:val="00E4277E"/>
    <w:rsid w:val="00E52624"/>
    <w:rsid w:val="00E53887"/>
    <w:rsid w:val="00E57F98"/>
    <w:rsid w:val="00E73224"/>
    <w:rsid w:val="00E74711"/>
    <w:rsid w:val="00E7687F"/>
    <w:rsid w:val="00E868F5"/>
    <w:rsid w:val="00E876FB"/>
    <w:rsid w:val="00E94378"/>
    <w:rsid w:val="00EA11C1"/>
    <w:rsid w:val="00EA3F1D"/>
    <w:rsid w:val="00EA5AA3"/>
    <w:rsid w:val="00EA6273"/>
    <w:rsid w:val="00EA779E"/>
    <w:rsid w:val="00EB5E4C"/>
    <w:rsid w:val="00EC0115"/>
    <w:rsid w:val="00ED0747"/>
    <w:rsid w:val="00ED4964"/>
    <w:rsid w:val="00EE11D7"/>
    <w:rsid w:val="00EF620F"/>
    <w:rsid w:val="00EF7040"/>
    <w:rsid w:val="00EF7893"/>
    <w:rsid w:val="00EF78F5"/>
    <w:rsid w:val="00F078FF"/>
    <w:rsid w:val="00F10E65"/>
    <w:rsid w:val="00F15A8D"/>
    <w:rsid w:val="00F2256D"/>
    <w:rsid w:val="00F241E8"/>
    <w:rsid w:val="00F25609"/>
    <w:rsid w:val="00F26388"/>
    <w:rsid w:val="00F368AE"/>
    <w:rsid w:val="00F370CA"/>
    <w:rsid w:val="00F43311"/>
    <w:rsid w:val="00F44BE6"/>
    <w:rsid w:val="00F52E4E"/>
    <w:rsid w:val="00F674A5"/>
    <w:rsid w:val="00F77FA9"/>
    <w:rsid w:val="00F828AD"/>
    <w:rsid w:val="00F843DB"/>
    <w:rsid w:val="00F95BD5"/>
    <w:rsid w:val="00FA56FE"/>
    <w:rsid w:val="00FB3814"/>
    <w:rsid w:val="00FB64A1"/>
    <w:rsid w:val="00FC14FB"/>
    <w:rsid w:val="00FC554E"/>
    <w:rsid w:val="00FC7184"/>
    <w:rsid w:val="00FD56B2"/>
    <w:rsid w:val="00FE4814"/>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6F54"/>
  <w15:chartTrackingRefBased/>
  <w15:docId w15:val="{7C976D30-29B6-7648-A69E-B5F7972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E4"/>
    <w:pPr>
      <w:ind w:left="720"/>
      <w:contextualSpacing/>
    </w:pPr>
  </w:style>
  <w:style w:type="paragraph" w:customStyle="1" w:styleId="bulletindent1">
    <w:name w:val="bulletindent1"/>
    <w:basedOn w:val="Normal"/>
    <w:rsid w:val="00AA4604"/>
    <w:pPr>
      <w:spacing w:before="100" w:beforeAutospacing="1" w:after="100" w:afterAutospacing="1"/>
    </w:pPr>
    <w:rPr>
      <w:rFonts w:ascii="Times New Roman" w:eastAsia="Times New Roman" w:hAnsi="Times New Roman" w:cs="Times New Roman"/>
    </w:rPr>
  </w:style>
  <w:style w:type="character" w:customStyle="1" w:styleId="glyph">
    <w:name w:val="glyph"/>
    <w:basedOn w:val="DefaultParagraphFont"/>
    <w:rsid w:val="00AA4604"/>
  </w:style>
  <w:style w:type="paragraph" w:styleId="NormalWeb">
    <w:name w:val="Normal (Web)"/>
    <w:basedOn w:val="Normal"/>
    <w:uiPriority w:val="99"/>
    <w:semiHidden/>
    <w:unhideWhenUsed/>
    <w:rsid w:val="00AA46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4604"/>
    <w:rPr>
      <w:color w:val="0000FF"/>
      <w:u w:val="single"/>
    </w:rPr>
  </w:style>
  <w:style w:type="table" w:styleId="TableGrid">
    <w:name w:val="Table Grid"/>
    <w:basedOn w:val="TableNormal"/>
    <w:uiPriority w:val="39"/>
    <w:rsid w:val="00C2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2</cp:revision>
  <dcterms:created xsi:type="dcterms:W3CDTF">2022-04-15T21:06:00Z</dcterms:created>
  <dcterms:modified xsi:type="dcterms:W3CDTF">2022-04-15T21:06:00Z</dcterms:modified>
</cp:coreProperties>
</file>