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C26F" w14:textId="77777777" w:rsidR="00710683" w:rsidRPr="003822D5" w:rsidRDefault="00710683" w:rsidP="00710683">
      <w:pPr>
        <w:rPr>
          <w:b/>
          <w:bCs/>
        </w:rPr>
      </w:pPr>
      <w:r w:rsidRPr="003822D5">
        <w:rPr>
          <w:b/>
          <w:bCs/>
        </w:rPr>
        <w:t>Identifying Data:</w:t>
      </w:r>
    </w:p>
    <w:p w14:paraId="0125E0E3" w14:textId="6AA667CB" w:rsidR="00710683" w:rsidRDefault="00710683" w:rsidP="00710683">
      <w:r>
        <w:t xml:space="preserve">Full Name: </w:t>
      </w:r>
      <w:r w:rsidR="004034AB">
        <w:t>N.S.</w:t>
      </w:r>
    </w:p>
    <w:p w14:paraId="25311FA9" w14:textId="41F2BD74" w:rsidR="00710683" w:rsidRDefault="00710683" w:rsidP="00710683">
      <w:r>
        <w:t>Sex: Female</w:t>
      </w:r>
    </w:p>
    <w:p w14:paraId="68985CE7" w14:textId="16D536F5" w:rsidR="00710683" w:rsidRDefault="00710683" w:rsidP="00710683">
      <w:r>
        <w:t xml:space="preserve">DOB: </w:t>
      </w:r>
      <w:r w:rsidR="00D74B5F">
        <w:t>XX</w:t>
      </w:r>
      <w:r>
        <w:t>/</w:t>
      </w:r>
      <w:r w:rsidR="00D74B5F">
        <w:t>XX</w:t>
      </w:r>
      <w:r>
        <w:t>/19</w:t>
      </w:r>
      <w:r w:rsidR="004034AB">
        <w:t>54</w:t>
      </w:r>
    </w:p>
    <w:p w14:paraId="3830EC56" w14:textId="02C5427C" w:rsidR="00710683" w:rsidRDefault="00710683" w:rsidP="00710683">
      <w:r>
        <w:t xml:space="preserve">Race/Nationality: </w:t>
      </w:r>
      <w:r w:rsidR="000A03EF">
        <w:t>Caucasian/</w:t>
      </w:r>
      <w:r w:rsidR="004034AB">
        <w:t>Bulgarian</w:t>
      </w:r>
    </w:p>
    <w:p w14:paraId="47E77C4E" w14:textId="439AD667" w:rsidR="00710683" w:rsidRDefault="00D74B5F" w:rsidP="00710683">
      <w:r>
        <w:t xml:space="preserve">Primary Language: </w:t>
      </w:r>
      <w:r w:rsidR="004034AB">
        <w:t>Bulgarian – Fluent in English</w:t>
      </w:r>
    </w:p>
    <w:p w14:paraId="169886BE" w14:textId="77777777" w:rsidR="00710683" w:rsidRDefault="00710683" w:rsidP="00710683">
      <w:r>
        <w:t>Address: New York, NY</w:t>
      </w:r>
    </w:p>
    <w:p w14:paraId="6A6B79BA" w14:textId="77777777" w:rsidR="00710683" w:rsidRDefault="00710683" w:rsidP="00710683"/>
    <w:p w14:paraId="3829C8C9" w14:textId="2CED2657" w:rsidR="00710683" w:rsidRDefault="00710683" w:rsidP="00710683">
      <w:r>
        <w:t xml:space="preserve">Date &amp; Time: </w:t>
      </w:r>
      <w:r w:rsidR="004034AB">
        <w:t>10</w:t>
      </w:r>
      <w:r>
        <w:t>:00</w:t>
      </w:r>
      <w:r w:rsidR="004034AB">
        <w:t>A</w:t>
      </w:r>
      <w:r>
        <w:t xml:space="preserve">M </w:t>
      </w:r>
      <w:r w:rsidR="002911E4">
        <w:t>01/</w:t>
      </w:r>
      <w:r w:rsidR="004034AB">
        <w:t>14</w:t>
      </w:r>
      <w:r w:rsidR="002911E4">
        <w:t>/2</w:t>
      </w:r>
      <w:r w:rsidR="00242C0F">
        <w:t>2</w:t>
      </w:r>
    </w:p>
    <w:p w14:paraId="3608964B" w14:textId="7C588EE1" w:rsidR="00710683" w:rsidRDefault="00710683" w:rsidP="00710683">
      <w:r>
        <w:t xml:space="preserve">Location: </w:t>
      </w:r>
      <w:r w:rsidR="002911E4">
        <w:t>Metropolitan Geriatric Clinic</w:t>
      </w:r>
    </w:p>
    <w:p w14:paraId="027A9BD5" w14:textId="544F626F" w:rsidR="00710683" w:rsidRDefault="00710683" w:rsidP="00710683">
      <w:r>
        <w:t xml:space="preserve">Source of Information: </w:t>
      </w:r>
      <w:r w:rsidR="004034AB">
        <w:t>Self &amp; Medical records</w:t>
      </w:r>
    </w:p>
    <w:p w14:paraId="34B8F307" w14:textId="77777777" w:rsidR="00710683" w:rsidRDefault="00710683" w:rsidP="00710683">
      <w:r>
        <w:t>Reliability: reliable</w:t>
      </w:r>
    </w:p>
    <w:p w14:paraId="39019E48" w14:textId="71273924" w:rsidR="00710683" w:rsidRDefault="00710683" w:rsidP="00710683">
      <w:r>
        <w:t xml:space="preserve">Source of Referral: </w:t>
      </w:r>
      <w:r w:rsidR="00D74B5F">
        <w:t>N/A</w:t>
      </w:r>
    </w:p>
    <w:p w14:paraId="4F8E96C8" w14:textId="77777777" w:rsidR="00710683" w:rsidRDefault="00710683"/>
    <w:p w14:paraId="7A412D2B" w14:textId="77777777" w:rsidR="00710683" w:rsidRDefault="00710683"/>
    <w:p w14:paraId="6FAE7194" w14:textId="5127B1DE" w:rsidR="008D058C" w:rsidRDefault="008D058C">
      <w:r w:rsidRPr="002911E4">
        <w:rPr>
          <w:b/>
          <w:bCs/>
        </w:rPr>
        <w:t>Chief Complaint:</w:t>
      </w:r>
      <w:r>
        <w:t xml:space="preserve"> </w:t>
      </w:r>
      <w:r w:rsidR="0045129D">
        <w:t>New Patient – “I would like to establish care”</w:t>
      </w:r>
    </w:p>
    <w:p w14:paraId="73CC7EB9" w14:textId="2CCD37F9" w:rsidR="008D058C" w:rsidRDefault="008D058C"/>
    <w:p w14:paraId="57E91DF4" w14:textId="199AE396" w:rsidR="002911E4" w:rsidRPr="002911E4" w:rsidRDefault="002911E4">
      <w:pPr>
        <w:rPr>
          <w:b/>
          <w:bCs/>
        </w:rPr>
      </w:pPr>
      <w:r w:rsidRPr="002911E4">
        <w:rPr>
          <w:b/>
          <w:bCs/>
        </w:rPr>
        <w:t>HPI:</w:t>
      </w:r>
    </w:p>
    <w:p w14:paraId="67F25DB6" w14:textId="6E5759C5" w:rsidR="008462E2" w:rsidRDefault="0045129D">
      <w:r>
        <w:t xml:space="preserve">NS is a 67 y/o female with a PMHx of </w:t>
      </w:r>
      <w:r w:rsidR="00A34850">
        <w:t>o</w:t>
      </w:r>
      <w:r>
        <w:t>steoporosis</w:t>
      </w:r>
      <w:r w:rsidR="00A34850">
        <w:t xml:space="preserve"> w/o fracture</w:t>
      </w:r>
      <w:r>
        <w:t>, myalgia of</w:t>
      </w:r>
      <w:r w:rsidR="00A34850">
        <w:t xml:space="preserve"> the bilateral lower extremities, </w:t>
      </w:r>
      <w:r>
        <w:t>tachycardia,</w:t>
      </w:r>
      <w:r w:rsidR="00A34850">
        <w:t xml:space="preserve"> Herpes Zoster, and flexural eczema that presents to the clinical to establish care due to her prior PCP recently closing their practice. She is a retired engineer from Bulgaria and currently works part time as a nanny. Able to perform all ADLs/IADLs &amp; exercises daily. Drives a car and denies traffic violations/citations. Living in an apartment building with her husband who has moderate dementia with their adult children close by. Medical records from </w:t>
      </w:r>
      <w:r w:rsidR="00BD4689">
        <w:t xml:space="preserve">prior </w:t>
      </w:r>
      <w:r w:rsidR="00A34850">
        <w:t>PCP indicate Penicillin allergy but pt denies ever having an allergic reaction/adverse</w:t>
      </w:r>
      <w:r w:rsidR="008A61BC">
        <w:t xml:space="preserve"> event</w:t>
      </w:r>
      <w:r w:rsidR="00A34850">
        <w:t xml:space="preserve"> </w:t>
      </w:r>
      <w:r w:rsidR="00E3324A">
        <w:t>to</w:t>
      </w:r>
      <w:r w:rsidR="008A61BC">
        <w:t xml:space="preserve"> medication.</w:t>
      </w:r>
      <w:r w:rsidR="00A34850">
        <w:t xml:space="preserve"> She reports a positive patch test to Gentamicin ~30 years prior but denies ever taking the antibiotic. Pt reports on</w:t>
      </w:r>
      <w:r w:rsidR="00574B5F">
        <w:t xml:space="preserve">e </w:t>
      </w:r>
      <w:r w:rsidR="00A34850">
        <w:t>episode of tachycardia while working last year, described as palpitations for &gt;30 minutes and feeling of near syncope</w:t>
      </w:r>
      <w:r w:rsidR="00574B5F">
        <w:t xml:space="preserve"> that prompted her to go to the ER. </w:t>
      </w:r>
      <w:r w:rsidR="00BD4689">
        <w:t>R</w:t>
      </w:r>
      <w:r w:rsidR="00574B5F">
        <w:t>eports initial ER workup was unremarkable.</w:t>
      </w:r>
      <w:r w:rsidR="00A34850">
        <w:t xml:space="preserve"> </w:t>
      </w:r>
      <w:r w:rsidR="00574B5F">
        <w:t>Subsequently had d</w:t>
      </w:r>
      <w:r w:rsidR="00A34850">
        <w:t xml:space="preserve">etailed investigation with TTE &amp; 72 hr. Holter monitor </w:t>
      </w:r>
      <w:r w:rsidR="00574B5F">
        <w:t xml:space="preserve">that was </w:t>
      </w:r>
      <w:r w:rsidR="00A34850">
        <w:t xml:space="preserve">unremarkable except for mild regurgitation </w:t>
      </w:r>
      <w:r w:rsidR="00574B5F">
        <w:t>of</w:t>
      </w:r>
      <w:r w:rsidR="00A34850">
        <w:t xml:space="preserve"> mi</w:t>
      </w:r>
      <w:r w:rsidR="00BD4689">
        <w:t>tral</w:t>
      </w:r>
      <w:r w:rsidR="00A34850">
        <w:t xml:space="preserve">, tricuspid, aortic, &amp; pulmonic valves. Routine labs all WNL 3 months prior. 2007 DEXA scan positive for early osteoporosis of lower lumbar and left femoral neck but repeat DEXA in 2019 only positive for osteopenia without therapy in between. Since 2019 pt has increased her Vitamin D &amp; Calcium intake &amp; exercises daily (Yoga, speed-walking). </w:t>
      </w:r>
      <w:r w:rsidR="00BD4689">
        <w:t xml:space="preserve">One episode of Herpes Zoster 6 months prior on her buttocks and upper trunk treated with acyclovir. </w:t>
      </w:r>
      <w:r w:rsidR="00A34850">
        <w:t>D</w:t>
      </w:r>
      <w:r w:rsidR="008462E2">
        <w:t>enies</w:t>
      </w:r>
      <w:r w:rsidR="00A34850">
        <w:t xml:space="preserve"> recent leg/muscle cramps,</w:t>
      </w:r>
      <w:r w:rsidR="008462E2">
        <w:t xml:space="preserve"> </w:t>
      </w:r>
      <w:r w:rsidR="00B01C30">
        <w:t xml:space="preserve">Hx of PVD, </w:t>
      </w:r>
      <w:r w:rsidR="008462E2">
        <w:t xml:space="preserve">chest pain, SOB, palpitations, N/V/D, constipation, </w:t>
      </w:r>
      <w:r w:rsidR="00A34850">
        <w:t xml:space="preserve">or </w:t>
      </w:r>
      <w:r w:rsidR="008462E2">
        <w:t>abdominal pain</w:t>
      </w:r>
      <w:r w:rsidR="00A34850">
        <w:t>.</w:t>
      </w:r>
    </w:p>
    <w:p w14:paraId="4A185596" w14:textId="2298388E" w:rsidR="00042A8C" w:rsidRDefault="00042A8C"/>
    <w:p w14:paraId="44BE7574" w14:textId="7A38C370" w:rsidR="00042A8C" w:rsidRDefault="00042A8C">
      <w:r>
        <w:rPr>
          <w:b/>
          <w:bCs/>
        </w:rPr>
        <w:t>Geriatric Assessment:</w:t>
      </w:r>
    </w:p>
    <w:p w14:paraId="6EAE94DF" w14:textId="65240B98" w:rsidR="00042A8C" w:rsidRDefault="00042A8C" w:rsidP="00042A8C">
      <w:pPr>
        <w:pStyle w:val="ListParagraph"/>
        <w:numPr>
          <w:ilvl w:val="0"/>
          <w:numId w:val="10"/>
        </w:numPr>
      </w:pPr>
      <w:r>
        <w:t xml:space="preserve">ADLs: </w:t>
      </w:r>
      <w:r w:rsidR="00A34850">
        <w:t>Independent</w:t>
      </w:r>
    </w:p>
    <w:p w14:paraId="10C17C25" w14:textId="0399ED1E" w:rsidR="00042A8C" w:rsidRDefault="00042A8C" w:rsidP="00A34850">
      <w:pPr>
        <w:pStyle w:val="ListParagraph"/>
        <w:numPr>
          <w:ilvl w:val="0"/>
          <w:numId w:val="10"/>
        </w:numPr>
      </w:pPr>
      <w:r>
        <w:t xml:space="preserve">IADLs: </w:t>
      </w:r>
      <w:r w:rsidR="00A34850">
        <w:t>Independent</w:t>
      </w:r>
    </w:p>
    <w:p w14:paraId="432A3D96" w14:textId="541F04D8" w:rsidR="00ED2DE2" w:rsidRDefault="00ED2DE2" w:rsidP="00A34850">
      <w:pPr>
        <w:pStyle w:val="ListParagraph"/>
        <w:numPr>
          <w:ilvl w:val="0"/>
          <w:numId w:val="10"/>
        </w:numPr>
      </w:pPr>
      <w:r>
        <w:t xml:space="preserve">Cognition: </w:t>
      </w:r>
      <w:r w:rsidR="00921265">
        <w:t xml:space="preserve">No impairment. </w:t>
      </w:r>
      <w:r>
        <w:t>5/5 Mini-Cog</w:t>
      </w:r>
    </w:p>
    <w:p w14:paraId="11CC3382" w14:textId="14DD3BE0" w:rsidR="00042A8C" w:rsidRDefault="00042A8C" w:rsidP="00042A8C">
      <w:pPr>
        <w:pStyle w:val="ListParagraph"/>
        <w:numPr>
          <w:ilvl w:val="0"/>
          <w:numId w:val="10"/>
        </w:numPr>
      </w:pPr>
      <w:r w:rsidRPr="004271A2">
        <w:rPr>
          <w:color w:val="000000" w:themeColor="text1"/>
        </w:rPr>
        <w:t xml:space="preserve">Home health aide: </w:t>
      </w:r>
      <w:r>
        <w:t>No</w:t>
      </w:r>
      <w:r w:rsidR="00A34850">
        <w:t>.</w:t>
      </w:r>
    </w:p>
    <w:p w14:paraId="0349EEF2" w14:textId="3C33355D" w:rsidR="00042A8C" w:rsidRDefault="00042A8C" w:rsidP="00042A8C">
      <w:pPr>
        <w:pStyle w:val="ListParagraph"/>
        <w:numPr>
          <w:ilvl w:val="0"/>
          <w:numId w:val="10"/>
        </w:numPr>
      </w:pPr>
      <w:r>
        <w:t xml:space="preserve">Social support: </w:t>
      </w:r>
      <w:r w:rsidR="00A34850">
        <w:t>Husband, daughter, grandchildren, friends in area</w:t>
      </w:r>
    </w:p>
    <w:p w14:paraId="0DAEC64F" w14:textId="5797932D" w:rsidR="00042A8C" w:rsidRPr="004271A2" w:rsidRDefault="00042A8C" w:rsidP="00042A8C">
      <w:pPr>
        <w:pStyle w:val="ListParagraph"/>
        <w:numPr>
          <w:ilvl w:val="0"/>
          <w:numId w:val="10"/>
        </w:numPr>
        <w:rPr>
          <w:color w:val="000000" w:themeColor="text1"/>
        </w:rPr>
      </w:pPr>
      <w:r>
        <w:lastRenderedPageBreak/>
        <w:t xml:space="preserve">Visual impairment: </w:t>
      </w:r>
      <w:r w:rsidR="00A34850">
        <w:t>No.</w:t>
      </w:r>
    </w:p>
    <w:p w14:paraId="2F4D2B22" w14:textId="3BFED2F7" w:rsidR="00042A8C" w:rsidRDefault="00042A8C" w:rsidP="00042A8C">
      <w:pPr>
        <w:pStyle w:val="ListParagraph"/>
        <w:numPr>
          <w:ilvl w:val="0"/>
          <w:numId w:val="10"/>
        </w:numPr>
      </w:pPr>
      <w:r>
        <w:t xml:space="preserve">Hearing impairment: </w:t>
      </w:r>
      <w:r w:rsidR="00A34850">
        <w:t>No.</w:t>
      </w:r>
    </w:p>
    <w:p w14:paraId="57023597" w14:textId="06ADAD6C" w:rsidR="00042A8C" w:rsidRPr="00042A8C" w:rsidRDefault="00042A8C" w:rsidP="00042A8C">
      <w:pPr>
        <w:pStyle w:val="ListParagraph"/>
        <w:numPr>
          <w:ilvl w:val="0"/>
          <w:numId w:val="10"/>
        </w:numPr>
      </w:pPr>
      <w:r>
        <w:t xml:space="preserve">Dental: </w:t>
      </w:r>
      <w:r w:rsidR="004271A2">
        <w:rPr>
          <w:color w:val="000000" w:themeColor="text1"/>
        </w:rPr>
        <w:t xml:space="preserve">Dentition </w:t>
      </w:r>
      <w:r w:rsidR="00A34850">
        <w:rPr>
          <w:color w:val="000000" w:themeColor="text1"/>
        </w:rPr>
        <w:t>in-tact. Last dental exam 1 year prior</w:t>
      </w:r>
    </w:p>
    <w:p w14:paraId="724C4800" w14:textId="088121D7" w:rsidR="00042A8C" w:rsidRPr="00042A8C" w:rsidRDefault="00042A8C" w:rsidP="00042A8C">
      <w:pPr>
        <w:pStyle w:val="ListParagraph"/>
        <w:numPr>
          <w:ilvl w:val="0"/>
          <w:numId w:val="10"/>
        </w:numPr>
      </w:pPr>
      <w:r>
        <w:rPr>
          <w:color w:val="000000" w:themeColor="text1"/>
        </w:rPr>
        <w:t xml:space="preserve">Falls: </w:t>
      </w:r>
      <w:r w:rsidR="00A34850">
        <w:rPr>
          <w:color w:val="000000" w:themeColor="text1"/>
        </w:rPr>
        <w:t>Denies prior falls.</w:t>
      </w:r>
    </w:p>
    <w:p w14:paraId="3D7EC002" w14:textId="74E9A6EB" w:rsidR="00042A8C" w:rsidRPr="00042A8C" w:rsidRDefault="00042A8C" w:rsidP="00042A8C">
      <w:pPr>
        <w:pStyle w:val="ListParagraph"/>
        <w:numPr>
          <w:ilvl w:val="0"/>
          <w:numId w:val="10"/>
        </w:numPr>
      </w:pPr>
      <w:r>
        <w:rPr>
          <w:color w:val="000000" w:themeColor="text1"/>
        </w:rPr>
        <w:t xml:space="preserve">Assistive devices: </w:t>
      </w:r>
      <w:r w:rsidR="00A34850">
        <w:rPr>
          <w:color w:val="000000" w:themeColor="text1"/>
        </w:rPr>
        <w:t>None</w:t>
      </w:r>
    </w:p>
    <w:p w14:paraId="113CAF83" w14:textId="5EE474C9" w:rsidR="00042A8C" w:rsidRPr="00042A8C" w:rsidRDefault="00042A8C" w:rsidP="00042A8C">
      <w:pPr>
        <w:pStyle w:val="ListParagraph"/>
        <w:numPr>
          <w:ilvl w:val="0"/>
          <w:numId w:val="10"/>
        </w:numPr>
      </w:pPr>
      <w:r>
        <w:rPr>
          <w:color w:val="000000" w:themeColor="text1"/>
        </w:rPr>
        <w:t xml:space="preserve">Gait impairment. </w:t>
      </w:r>
      <w:r w:rsidR="00A34850">
        <w:rPr>
          <w:color w:val="000000" w:themeColor="text1"/>
        </w:rPr>
        <w:t>No</w:t>
      </w:r>
    </w:p>
    <w:p w14:paraId="5BDF3D23" w14:textId="3469649A" w:rsidR="00042A8C" w:rsidRPr="00042A8C" w:rsidRDefault="00042A8C" w:rsidP="00042A8C">
      <w:pPr>
        <w:pStyle w:val="ListParagraph"/>
        <w:numPr>
          <w:ilvl w:val="0"/>
          <w:numId w:val="10"/>
        </w:numPr>
      </w:pPr>
      <w:r>
        <w:rPr>
          <w:color w:val="000000" w:themeColor="text1"/>
        </w:rPr>
        <w:t xml:space="preserve">Nutritional concerns: </w:t>
      </w:r>
      <w:r w:rsidR="00A34850">
        <w:rPr>
          <w:color w:val="000000" w:themeColor="text1"/>
        </w:rPr>
        <w:t>None. Eating 3 meals/day – Cooks primarily Bulgarian Cuisine</w:t>
      </w:r>
    </w:p>
    <w:p w14:paraId="57C9FD28" w14:textId="49D89C84" w:rsidR="00042A8C" w:rsidRPr="00042A8C" w:rsidRDefault="00042A8C" w:rsidP="00042A8C">
      <w:pPr>
        <w:pStyle w:val="ListParagraph"/>
        <w:numPr>
          <w:ilvl w:val="0"/>
          <w:numId w:val="10"/>
        </w:numPr>
      </w:pPr>
      <w:r>
        <w:rPr>
          <w:color w:val="000000" w:themeColor="text1"/>
        </w:rPr>
        <w:t>Urinary incontinence:</w:t>
      </w:r>
      <w:r w:rsidR="00A34850">
        <w:rPr>
          <w:color w:val="000000" w:themeColor="text1"/>
        </w:rPr>
        <w:t xml:space="preserve"> No</w:t>
      </w:r>
    </w:p>
    <w:p w14:paraId="0D3A500A" w14:textId="28BFDC3B" w:rsidR="00042A8C" w:rsidRPr="00042A8C" w:rsidRDefault="00042A8C" w:rsidP="00042A8C">
      <w:pPr>
        <w:pStyle w:val="ListParagraph"/>
        <w:numPr>
          <w:ilvl w:val="0"/>
          <w:numId w:val="10"/>
        </w:numPr>
      </w:pPr>
      <w:r>
        <w:rPr>
          <w:color w:val="000000" w:themeColor="text1"/>
        </w:rPr>
        <w:t>Fecal incontinence: No</w:t>
      </w:r>
    </w:p>
    <w:p w14:paraId="5C7AF1D7" w14:textId="635E2394" w:rsidR="00042A8C" w:rsidRPr="001969A5" w:rsidRDefault="00042A8C" w:rsidP="00042A8C">
      <w:pPr>
        <w:pStyle w:val="ListParagraph"/>
        <w:numPr>
          <w:ilvl w:val="0"/>
          <w:numId w:val="10"/>
        </w:numPr>
        <w:rPr>
          <w:color w:val="000000" w:themeColor="text1"/>
        </w:rPr>
      </w:pPr>
      <w:r>
        <w:t>Osteoporosis:</w:t>
      </w:r>
      <w:r w:rsidR="00A34850">
        <w:t xml:space="preserve"> 2007 DEXA positive for osteoporosis of lumbar spine &amp; L femoral neck, 2019 next only positive for osteopenia w/o therapy in between</w:t>
      </w:r>
    </w:p>
    <w:p w14:paraId="10934910" w14:textId="066B0AE4" w:rsidR="00042A8C" w:rsidRPr="000444DB" w:rsidRDefault="00042A8C" w:rsidP="00042A8C">
      <w:pPr>
        <w:pStyle w:val="ListParagraph"/>
        <w:numPr>
          <w:ilvl w:val="0"/>
          <w:numId w:val="10"/>
        </w:numPr>
      </w:pPr>
      <w:r>
        <w:rPr>
          <w:color w:val="000000" w:themeColor="text1"/>
        </w:rPr>
        <w:t>Depression: Pt denies feeling sad/depressed. PHQ9 score 0</w:t>
      </w:r>
    </w:p>
    <w:p w14:paraId="538D7BA8" w14:textId="2D87D469" w:rsidR="000444DB" w:rsidRPr="00042A8C" w:rsidRDefault="000444DB" w:rsidP="00042A8C">
      <w:pPr>
        <w:pStyle w:val="ListParagraph"/>
        <w:numPr>
          <w:ilvl w:val="0"/>
          <w:numId w:val="10"/>
        </w:numPr>
      </w:pPr>
      <w:r>
        <w:rPr>
          <w:color w:val="000000" w:themeColor="text1"/>
        </w:rPr>
        <w:t>Home Safety issues: None reported</w:t>
      </w:r>
    </w:p>
    <w:p w14:paraId="4EE668D1" w14:textId="60094B38" w:rsidR="00042A8C" w:rsidRPr="00042A8C" w:rsidRDefault="00042A8C" w:rsidP="00042A8C">
      <w:pPr>
        <w:pStyle w:val="ListParagraph"/>
        <w:numPr>
          <w:ilvl w:val="0"/>
          <w:numId w:val="10"/>
        </w:numPr>
      </w:pPr>
      <w:r>
        <w:rPr>
          <w:color w:val="000000" w:themeColor="text1"/>
        </w:rPr>
        <w:t>Health care proxy: Daughter. MOLST form completed</w:t>
      </w:r>
    </w:p>
    <w:p w14:paraId="5F979289" w14:textId="66EBE8EB" w:rsidR="00042A8C" w:rsidRPr="00042A8C" w:rsidRDefault="00042A8C" w:rsidP="00042A8C">
      <w:pPr>
        <w:pStyle w:val="ListParagraph"/>
        <w:numPr>
          <w:ilvl w:val="0"/>
          <w:numId w:val="10"/>
        </w:numPr>
      </w:pPr>
      <w:r>
        <w:rPr>
          <w:color w:val="000000" w:themeColor="text1"/>
        </w:rPr>
        <w:t xml:space="preserve">Advanced directives: </w:t>
      </w:r>
      <w:r w:rsidR="000444DB">
        <w:rPr>
          <w:color w:val="000000" w:themeColor="text1"/>
        </w:rPr>
        <w:t>Full code</w:t>
      </w:r>
    </w:p>
    <w:p w14:paraId="5276FA6F" w14:textId="39724339" w:rsidR="002911E4" w:rsidRDefault="002911E4"/>
    <w:p w14:paraId="137689D1" w14:textId="7F25A301" w:rsidR="002911E4" w:rsidRDefault="002911E4" w:rsidP="002911E4">
      <w:pPr>
        <w:rPr>
          <w:b/>
          <w:bCs/>
        </w:rPr>
      </w:pPr>
      <w:r w:rsidRPr="003822D5">
        <w:rPr>
          <w:b/>
          <w:bCs/>
        </w:rPr>
        <w:t>Past Medical History:</w:t>
      </w:r>
    </w:p>
    <w:p w14:paraId="61EB62E2" w14:textId="78C380DA" w:rsidR="00042A8C" w:rsidRPr="00042A8C" w:rsidRDefault="00042A8C" w:rsidP="002911E4">
      <w:pPr>
        <w:rPr>
          <w:i/>
          <w:iCs/>
        </w:rPr>
      </w:pPr>
      <w:r>
        <w:rPr>
          <w:i/>
          <w:iCs/>
        </w:rPr>
        <w:t>Present Illnesses:</w:t>
      </w:r>
    </w:p>
    <w:p w14:paraId="4591D4E4" w14:textId="7655A7DA" w:rsidR="002911E4" w:rsidRDefault="00A34850" w:rsidP="002911E4">
      <w:pPr>
        <w:pStyle w:val="ListParagraph"/>
        <w:numPr>
          <w:ilvl w:val="0"/>
          <w:numId w:val="1"/>
        </w:numPr>
      </w:pPr>
      <w:r>
        <w:t>Osteopenia – 2019 DEXA. No Hx of fractures</w:t>
      </w:r>
    </w:p>
    <w:p w14:paraId="0E191D43" w14:textId="6F5606AB" w:rsidR="00AF12C4" w:rsidRDefault="00A34850" w:rsidP="00A34850">
      <w:pPr>
        <w:pStyle w:val="ListParagraph"/>
        <w:numPr>
          <w:ilvl w:val="0"/>
          <w:numId w:val="1"/>
        </w:numPr>
      </w:pPr>
      <w:r>
        <w:t>Myalgia (legs) – Pt reports only feels them 3-4x/</w:t>
      </w:r>
      <w:proofErr w:type="spellStart"/>
      <w:r>
        <w:t>yr</w:t>
      </w:r>
      <w:proofErr w:type="spellEnd"/>
      <w:r>
        <w:t xml:space="preserve"> with mild-mod intensity</w:t>
      </w:r>
    </w:p>
    <w:p w14:paraId="39E55F6A" w14:textId="3AF4C259" w:rsidR="004271A2" w:rsidRDefault="00A34850" w:rsidP="004271A2">
      <w:pPr>
        <w:pStyle w:val="ListParagraph"/>
        <w:numPr>
          <w:ilvl w:val="0"/>
          <w:numId w:val="1"/>
        </w:numPr>
      </w:pPr>
      <w:r>
        <w:t>Tachycardia – 1 prior incident (2020). Unknown if NSR or arrythmia</w:t>
      </w:r>
    </w:p>
    <w:p w14:paraId="5AD09304" w14:textId="7875DA61" w:rsidR="00A34850" w:rsidRDefault="00A34850" w:rsidP="004271A2">
      <w:pPr>
        <w:pStyle w:val="ListParagraph"/>
        <w:numPr>
          <w:ilvl w:val="0"/>
          <w:numId w:val="1"/>
        </w:numPr>
      </w:pPr>
      <w:r>
        <w:t>Herpes Zoster – 1 prior incident (2020) on buttocks and trunk, Tx w/ acyclovir</w:t>
      </w:r>
    </w:p>
    <w:p w14:paraId="71D795F8" w14:textId="64D51F69" w:rsidR="00A34850" w:rsidRDefault="00A34850" w:rsidP="004271A2">
      <w:pPr>
        <w:pStyle w:val="ListParagraph"/>
        <w:numPr>
          <w:ilvl w:val="0"/>
          <w:numId w:val="1"/>
        </w:numPr>
      </w:pPr>
      <w:r>
        <w:t>Flexural eczema – “Entire life”</w:t>
      </w:r>
    </w:p>
    <w:p w14:paraId="01B8A7E0" w14:textId="60C6A51D" w:rsidR="004271A2" w:rsidRPr="004271A2" w:rsidRDefault="004271A2" w:rsidP="004271A2">
      <w:pPr>
        <w:rPr>
          <w:i/>
          <w:iCs/>
        </w:rPr>
      </w:pPr>
      <w:r w:rsidRPr="004271A2">
        <w:rPr>
          <w:i/>
          <w:iCs/>
        </w:rPr>
        <w:t>Past illnesses:</w:t>
      </w:r>
    </w:p>
    <w:p w14:paraId="506359BD" w14:textId="07CC9441" w:rsidR="00AF12C4" w:rsidRDefault="00A34850" w:rsidP="00AF12C4">
      <w:pPr>
        <w:pStyle w:val="ListParagraph"/>
        <w:numPr>
          <w:ilvl w:val="0"/>
          <w:numId w:val="1"/>
        </w:numPr>
      </w:pPr>
      <w:r>
        <w:t>No prior hospitalizations</w:t>
      </w:r>
    </w:p>
    <w:p w14:paraId="69487779" w14:textId="6856FAF9" w:rsidR="00042A8C" w:rsidRDefault="00042A8C" w:rsidP="00AF12C4">
      <w:pPr>
        <w:pStyle w:val="ListParagraph"/>
        <w:numPr>
          <w:ilvl w:val="0"/>
          <w:numId w:val="1"/>
        </w:numPr>
      </w:pPr>
      <w:r>
        <w:t xml:space="preserve">Childhood illnesses: </w:t>
      </w:r>
      <w:r w:rsidR="00A34850">
        <w:t>Chickenpox</w:t>
      </w:r>
    </w:p>
    <w:p w14:paraId="37E09330" w14:textId="77777777" w:rsidR="006C2992" w:rsidRDefault="006C2992" w:rsidP="006C2992"/>
    <w:p w14:paraId="02149F7B" w14:textId="0ED7B24C" w:rsidR="004271A2" w:rsidRPr="004271A2" w:rsidRDefault="004271A2" w:rsidP="004271A2">
      <w:pPr>
        <w:rPr>
          <w:i/>
          <w:iCs/>
        </w:rPr>
      </w:pPr>
      <w:r w:rsidRPr="004271A2">
        <w:rPr>
          <w:i/>
          <w:iCs/>
        </w:rPr>
        <w:t>Immunizations</w:t>
      </w:r>
    </w:p>
    <w:p w14:paraId="695D8A6F" w14:textId="5455F22D" w:rsidR="004271A2" w:rsidRDefault="00A34850" w:rsidP="004271A2">
      <w:pPr>
        <w:pStyle w:val="ListParagraph"/>
        <w:numPr>
          <w:ilvl w:val="0"/>
          <w:numId w:val="13"/>
        </w:numPr>
      </w:pPr>
      <w:r>
        <w:t>Td</w:t>
      </w:r>
      <w:r w:rsidR="004271A2">
        <w:t xml:space="preserve"> given </w:t>
      </w:r>
      <w:r>
        <w:t xml:space="preserve">today </w:t>
      </w:r>
      <w:r w:rsidR="004271A2">
        <w:t>1/</w:t>
      </w:r>
      <w:r>
        <w:t>10</w:t>
      </w:r>
      <w:r w:rsidR="004271A2">
        <w:t>/21</w:t>
      </w:r>
    </w:p>
    <w:p w14:paraId="00389586" w14:textId="7D6274CA" w:rsidR="00A34850" w:rsidRDefault="00A34850" w:rsidP="004271A2">
      <w:pPr>
        <w:pStyle w:val="ListParagraph"/>
        <w:numPr>
          <w:ilvl w:val="0"/>
          <w:numId w:val="13"/>
        </w:numPr>
      </w:pPr>
      <w:r>
        <w:t>Shingrix to be given at f/u in 6 months</w:t>
      </w:r>
    </w:p>
    <w:p w14:paraId="7E2CAA04" w14:textId="25C6E376" w:rsidR="004271A2" w:rsidRDefault="004271A2" w:rsidP="004271A2">
      <w:pPr>
        <w:pStyle w:val="ListParagraph"/>
        <w:numPr>
          <w:ilvl w:val="0"/>
          <w:numId w:val="13"/>
        </w:numPr>
      </w:pPr>
      <w:r>
        <w:t>All other immunizations up to date</w:t>
      </w:r>
    </w:p>
    <w:p w14:paraId="5D1FC572" w14:textId="5D23C67A" w:rsidR="002911E4" w:rsidRDefault="004271A2" w:rsidP="004271A2">
      <w:pPr>
        <w:pStyle w:val="ListParagraph"/>
        <w:numPr>
          <w:ilvl w:val="1"/>
          <w:numId w:val="13"/>
        </w:numPr>
      </w:pPr>
      <w:r>
        <w:t>COVID-19 + booster</w:t>
      </w:r>
      <w:r w:rsidR="00A34850">
        <w:t xml:space="preserve"> (Pfizer x3)</w:t>
      </w:r>
    </w:p>
    <w:p w14:paraId="623DED72" w14:textId="489F91C8" w:rsidR="004271A2" w:rsidRDefault="004271A2" w:rsidP="004271A2">
      <w:pPr>
        <w:pStyle w:val="ListParagraph"/>
        <w:numPr>
          <w:ilvl w:val="1"/>
          <w:numId w:val="13"/>
        </w:numPr>
      </w:pPr>
      <w:r>
        <w:t>Prevnar 13</w:t>
      </w:r>
    </w:p>
    <w:p w14:paraId="2CA873CF" w14:textId="3D84BA73" w:rsidR="004271A2" w:rsidRDefault="004271A2" w:rsidP="004271A2">
      <w:pPr>
        <w:pStyle w:val="ListParagraph"/>
        <w:numPr>
          <w:ilvl w:val="1"/>
          <w:numId w:val="13"/>
        </w:numPr>
      </w:pPr>
      <w:r>
        <w:t>Pneumovax 23</w:t>
      </w:r>
    </w:p>
    <w:p w14:paraId="77A7F02E" w14:textId="44D50159" w:rsidR="004271A2" w:rsidRDefault="00A34850" w:rsidP="00A34850">
      <w:pPr>
        <w:pStyle w:val="ListParagraph"/>
        <w:numPr>
          <w:ilvl w:val="1"/>
          <w:numId w:val="13"/>
        </w:numPr>
      </w:pPr>
      <w:r>
        <w:t>Influenza (Annual)</w:t>
      </w:r>
    </w:p>
    <w:p w14:paraId="27BEC8E5" w14:textId="02B14779" w:rsidR="00327929" w:rsidRDefault="00327929" w:rsidP="004271A2">
      <w:pPr>
        <w:pStyle w:val="ListParagraph"/>
        <w:numPr>
          <w:ilvl w:val="1"/>
          <w:numId w:val="13"/>
        </w:numPr>
      </w:pPr>
      <w:r>
        <w:t>All childhood immunizations</w:t>
      </w:r>
    </w:p>
    <w:p w14:paraId="2322D25D" w14:textId="29DD17DA" w:rsidR="002911E4" w:rsidRDefault="002911E4" w:rsidP="002911E4"/>
    <w:p w14:paraId="7E1588DE" w14:textId="77777777" w:rsidR="002911E4" w:rsidRPr="003822D5" w:rsidRDefault="002911E4" w:rsidP="002911E4">
      <w:pPr>
        <w:rPr>
          <w:b/>
          <w:bCs/>
        </w:rPr>
      </w:pPr>
      <w:r w:rsidRPr="003822D5">
        <w:rPr>
          <w:b/>
          <w:bCs/>
        </w:rPr>
        <w:t>Past Surgical History:</w:t>
      </w:r>
    </w:p>
    <w:p w14:paraId="21E8E13C" w14:textId="038F49C8" w:rsidR="002911E4" w:rsidRDefault="00A34850" w:rsidP="001969A5">
      <w:pPr>
        <w:pStyle w:val="ListParagraph"/>
        <w:numPr>
          <w:ilvl w:val="0"/>
          <w:numId w:val="2"/>
        </w:numPr>
      </w:pPr>
      <w:r>
        <w:t>None reported</w:t>
      </w:r>
    </w:p>
    <w:p w14:paraId="6E289227" w14:textId="525A4B6C" w:rsidR="002911E4" w:rsidRDefault="002911E4" w:rsidP="002911E4"/>
    <w:p w14:paraId="02A53CD8" w14:textId="77777777" w:rsidR="002911E4" w:rsidRPr="003822D5" w:rsidRDefault="002911E4" w:rsidP="002911E4">
      <w:pPr>
        <w:rPr>
          <w:b/>
          <w:bCs/>
        </w:rPr>
      </w:pPr>
      <w:r>
        <w:rPr>
          <w:b/>
          <w:bCs/>
        </w:rPr>
        <w:t xml:space="preserve">Current </w:t>
      </w:r>
      <w:r w:rsidRPr="003822D5">
        <w:rPr>
          <w:b/>
          <w:bCs/>
        </w:rPr>
        <w:t>Medications:</w:t>
      </w:r>
    </w:p>
    <w:p w14:paraId="181BE657" w14:textId="08E74C67" w:rsidR="002911E4" w:rsidRDefault="00A34850" w:rsidP="002911E4">
      <w:pPr>
        <w:pStyle w:val="ListParagraph"/>
        <w:numPr>
          <w:ilvl w:val="0"/>
          <w:numId w:val="3"/>
        </w:numPr>
      </w:pPr>
      <w:r>
        <w:t>Quini</w:t>
      </w:r>
      <w:r w:rsidR="002335E8">
        <w:t>ne</w:t>
      </w:r>
      <w:r>
        <w:t xml:space="preserve"> Sulfate 200mg PO 1x/daily – Prescribed “several years” prior by former PCP for muscle cramps in legs</w:t>
      </w:r>
    </w:p>
    <w:p w14:paraId="4F693056" w14:textId="7B535ABA" w:rsidR="002911E4" w:rsidRDefault="00A34850" w:rsidP="00A34850">
      <w:pPr>
        <w:pStyle w:val="ListParagraph"/>
        <w:numPr>
          <w:ilvl w:val="0"/>
          <w:numId w:val="3"/>
        </w:numPr>
      </w:pPr>
      <w:r>
        <w:t>Vitamin D 1000 units PO 1x/daily OTC – 2019</w:t>
      </w:r>
    </w:p>
    <w:p w14:paraId="48D7324F" w14:textId="1F0813EB" w:rsidR="00A34850" w:rsidRDefault="00A34850" w:rsidP="00A34850">
      <w:pPr>
        <w:pStyle w:val="ListParagraph"/>
        <w:numPr>
          <w:ilvl w:val="0"/>
          <w:numId w:val="3"/>
        </w:numPr>
      </w:pPr>
      <w:r>
        <w:lastRenderedPageBreak/>
        <w:t>Multivitamin “Centrum Silver” PO 1x/daily OTC – 2019</w:t>
      </w:r>
    </w:p>
    <w:p w14:paraId="14771A6B" w14:textId="77777777" w:rsidR="00A34850" w:rsidRDefault="00A34850" w:rsidP="00A34850">
      <w:pPr>
        <w:pStyle w:val="ListParagraph"/>
      </w:pPr>
    </w:p>
    <w:p w14:paraId="34BC09F0" w14:textId="77777777" w:rsidR="002911E4" w:rsidRPr="003822D5" w:rsidRDefault="002911E4" w:rsidP="002911E4">
      <w:pPr>
        <w:rPr>
          <w:b/>
          <w:bCs/>
        </w:rPr>
      </w:pPr>
      <w:r w:rsidRPr="003822D5">
        <w:rPr>
          <w:b/>
          <w:bCs/>
        </w:rPr>
        <w:t>Allergies:</w:t>
      </w:r>
    </w:p>
    <w:p w14:paraId="2CD61893" w14:textId="77777777" w:rsidR="002911E4" w:rsidRDefault="002911E4" w:rsidP="002911E4">
      <w:pPr>
        <w:pStyle w:val="ListParagraph"/>
        <w:numPr>
          <w:ilvl w:val="0"/>
          <w:numId w:val="4"/>
        </w:numPr>
      </w:pPr>
      <w:r>
        <w:t>NKDA</w:t>
      </w:r>
    </w:p>
    <w:p w14:paraId="2C7997D2" w14:textId="4FC213A7" w:rsidR="002911E4" w:rsidRDefault="002911E4" w:rsidP="002911E4">
      <w:pPr>
        <w:pStyle w:val="ListParagraph"/>
        <w:numPr>
          <w:ilvl w:val="0"/>
          <w:numId w:val="4"/>
        </w:numPr>
      </w:pPr>
      <w:r>
        <w:t>No known food or environmental allergies</w:t>
      </w:r>
    </w:p>
    <w:p w14:paraId="6378C8A1" w14:textId="67BFD025" w:rsidR="002911E4" w:rsidRDefault="002911E4" w:rsidP="002911E4"/>
    <w:p w14:paraId="2D94DE11" w14:textId="77777777" w:rsidR="002911E4" w:rsidRPr="003822D5" w:rsidRDefault="002911E4" w:rsidP="002911E4">
      <w:pPr>
        <w:rPr>
          <w:b/>
          <w:bCs/>
        </w:rPr>
      </w:pPr>
      <w:r w:rsidRPr="003822D5">
        <w:rPr>
          <w:b/>
          <w:bCs/>
        </w:rPr>
        <w:t>Family History:</w:t>
      </w:r>
    </w:p>
    <w:p w14:paraId="4317FDA1" w14:textId="68B0450C" w:rsidR="002911E4" w:rsidRDefault="002911E4" w:rsidP="002911E4">
      <w:pPr>
        <w:pStyle w:val="ListParagraph"/>
        <w:numPr>
          <w:ilvl w:val="0"/>
          <w:numId w:val="5"/>
        </w:numPr>
      </w:pPr>
      <w:r>
        <w:t xml:space="preserve">Mother – </w:t>
      </w:r>
      <w:r w:rsidR="00A34850">
        <w:t>Living, 87, denies medical conditions</w:t>
      </w:r>
    </w:p>
    <w:p w14:paraId="0A69DFF6" w14:textId="35EDDBCC" w:rsidR="002911E4" w:rsidRDefault="002911E4" w:rsidP="002911E4">
      <w:pPr>
        <w:pStyle w:val="ListParagraph"/>
        <w:numPr>
          <w:ilvl w:val="0"/>
          <w:numId w:val="5"/>
        </w:numPr>
      </w:pPr>
      <w:r>
        <w:t>Father – Deceased</w:t>
      </w:r>
      <w:r w:rsidR="00A34850">
        <w:t>, 78, CVA</w:t>
      </w:r>
    </w:p>
    <w:p w14:paraId="1AC18502" w14:textId="77777777" w:rsidR="002911E4" w:rsidRDefault="002911E4" w:rsidP="002911E4">
      <w:pPr>
        <w:pStyle w:val="ListParagraph"/>
        <w:numPr>
          <w:ilvl w:val="0"/>
          <w:numId w:val="5"/>
        </w:numPr>
      </w:pPr>
      <w:r>
        <w:t>Maternal Grandmother – unknown</w:t>
      </w:r>
    </w:p>
    <w:p w14:paraId="0D1870C0" w14:textId="77777777" w:rsidR="002911E4" w:rsidRDefault="002911E4" w:rsidP="002911E4">
      <w:pPr>
        <w:pStyle w:val="ListParagraph"/>
        <w:numPr>
          <w:ilvl w:val="0"/>
          <w:numId w:val="5"/>
        </w:numPr>
      </w:pPr>
      <w:r>
        <w:t>Maternal Grandfather – unknown</w:t>
      </w:r>
    </w:p>
    <w:p w14:paraId="7DAA331D" w14:textId="77777777" w:rsidR="002911E4" w:rsidRDefault="002911E4" w:rsidP="002911E4">
      <w:pPr>
        <w:pStyle w:val="ListParagraph"/>
        <w:numPr>
          <w:ilvl w:val="0"/>
          <w:numId w:val="5"/>
        </w:numPr>
      </w:pPr>
      <w:r>
        <w:t>Paternal Grandmother – unknown</w:t>
      </w:r>
    </w:p>
    <w:p w14:paraId="0577D6AD" w14:textId="77777777" w:rsidR="002911E4" w:rsidRDefault="002911E4" w:rsidP="002911E4">
      <w:pPr>
        <w:pStyle w:val="ListParagraph"/>
        <w:numPr>
          <w:ilvl w:val="0"/>
          <w:numId w:val="5"/>
        </w:numPr>
      </w:pPr>
      <w:r>
        <w:t>Paternal Grandfather – unknown</w:t>
      </w:r>
    </w:p>
    <w:p w14:paraId="61735721" w14:textId="77777777" w:rsidR="002911E4" w:rsidRDefault="002911E4" w:rsidP="002911E4">
      <w:pPr>
        <w:pStyle w:val="ListParagraph"/>
        <w:numPr>
          <w:ilvl w:val="0"/>
          <w:numId w:val="5"/>
        </w:numPr>
      </w:pPr>
      <w:r>
        <w:t>Siblings – none</w:t>
      </w:r>
    </w:p>
    <w:p w14:paraId="20E2743E" w14:textId="044585B0" w:rsidR="002911E4" w:rsidRDefault="002911E4" w:rsidP="002911E4">
      <w:pPr>
        <w:pStyle w:val="ListParagraph"/>
        <w:numPr>
          <w:ilvl w:val="0"/>
          <w:numId w:val="5"/>
        </w:numPr>
      </w:pPr>
      <w:r>
        <w:t>Children – Daughter, healthy</w:t>
      </w:r>
    </w:p>
    <w:p w14:paraId="7A265460" w14:textId="0AE2558C" w:rsidR="002911E4" w:rsidRDefault="002911E4" w:rsidP="002911E4"/>
    <w:p w14:paraId="061B425B" w14:textId="77777777" w:rsidR="002911E4" w:rsidRPr="003822D5" w:rsidRDefault="002911E4" w:rsidP="002911E4">
      <w:pPr>
        <w:rPr>
          <w:b/>
          <w:bCs/>
        </w:rPr>
      </w:pPr>
      <w:r w:rsidRPr="003822D5">
        <w:rPr>
          <w:b/>
          <w:bCs/>
        </w:rPr>
        <w:t>Social History:</w:t>
      </w:r>
    </w:p>
    <w:p w14:paraId="33E0DDB6" w14:textId="55FF3EE3" w:rsidR="003B5DE8" w:rsidRDefault="003B5DE8" w:rsidP="002911E4">
      <w:pPr>
        <w:pStyle w:val="ListParagraph"/>
        <w:numPr>
          <w:ilvl w:val="0"/>
          <w:numId w:val="6"/>
        </w:numPr>
      </w:pPr>
      <w:r>
        <w:t>PR i</w:t>
      </w:r>
      <w:r w:rsidR="00A34850">
        <w:t>s a 67 y/o female that lives in an elevator apartment building with her husband</w:t>
      </w:r>
    </w:p>
    <w:p w14:paraId="5ECD5EB2" w14:textId="105DD96E" w:rsidR="002911E4" w:rsidRDefault="002911E4" w:rsidP="00A34850">
      <w:pPr>
        <w:pStyle w:val="ListParagraph"/>
        <w:numPr>
          <w:ilvl w:val="0"/>
          <w:numId w:val="6"/>
        </w:numPr>
      </w:pPr>
      <w:r>
        <w:t xml:space="preserve">Habits – </w:t>
      </w:r>
      <w:r w:rsidR="00A34850">
        <w:t>Denies ever using alcohol, tobacco, or illicit drugs.</w:t>
      </w:r>
    </w:p>
    <w:p w14:paraId="07B6B101" w14:textId="355DDEE4" w:rsidR="002911E4" w:rsidRDefault="002911E4" w:rsidP="002911E4">
      <w:pPr>
        <w:pStyle w:val="ListParagraph"/>
        <w:numPr>
          <w:ilvl w:val="0"/>
          <w:numId w:val="6"/>
        </w:numPr>
      </w:pPr>
      <w:r>
        <w:t xml:space="preserve">Travel – </w:t>
      </w:r>
      <w:r w:rsidR="003B5DE8">
        <w:t xml:space="preserve">Denies </w:t>
      </w:r>
      <w:r>
        <w:t>recent travel</w:t>
      </w:r>
    </w:p>
    <w:p w14:paraId="06B11AC8" w14:textId="2F7BB8D4" w:rsidR="002911E4" w:rsidRDefault="002911E4" w:rsidP="002911E4">
      <w:pPr>
        <w:pStyle w:val="ListParagraph"/>
        <w:numPr>
          <w:ilvl w:val="0"/>
          <w:numId w:val="6"/>
        </w:numPr>
      </w:pPr>
      <w:r>
        <w:t xml:space="preserve">Occupation – </w:t>
      </w:r>
      <w:r w:rsidR="004271A2">
        <w:t>Retired</w:t>
      </w:r>
      <w:r w:rsidR="00A34850">
        <w:t xml:space="preserve"> engineer, current part-time nanny</w:t>
      </w:r>
    </w:p>
    <w:p w14:paraId="535D0C99" w14:textId="7AF3868C" w:rsidR="002911E4" w:rsidRDefault="002911E4" w:rsidP="002911E4">
      <w:pPr>
        <w:pStyle w:val="ListParagraph"/>
        <w:numPr>
          <w:ilvl w:val="0"/>
          <w:numId w:val="6"/>
        </w:numPr>
      </w:pPr>
      <w:r>
        <w:t>Marital History –</w:t>
      </w:r>
      <w:r w:rsidR="00A34850">
        <w:t xml:space="preserve"> Husband. No pets</w:t>
      </w:r>
    </w:p>
    <w:p w14:paraId="4A19030E" w14:textId="78DC0393" w:rsidR="003B5DE8" w:rsidRDefault="002911E4" w:rsidP="00A34850">
      <w:pPr>
        <w:pStyle w:val="ListParagraph"/>
        <w:numPr>
          <w:ilvl w:val="0"/>
          <w:numId w:val="6"/>
        </w:numPr>
      </w:pPr>
      <w:r>
        <w:t xml:space="preserve">Diet – </w:t>
      </w:r>
      <w:r w:rsidR="00A34850">
        <w:t>Cooks for herself, primary Bulgarian cuisine. 3 meals/day with protein, fruits, vegetables, whole grains. Drinks water.</w:t>
      </w:r>
    </w:p>
    <w:p w14:paraId="39169B0E" w14:textId="3A97F653" w:rsidR="00A34850" w:rsidRDefault="00A34850" w:rsidP="002911E4">
      <w:pPr>
        <w:pStyle w:val="ListParagraph"/>
        <w:numPr>
          <w:ilvl w:val="0"/>
          <w:numId w:val="6"/>
        </w:numPr>
      </w:pPr>
      <w:r>
        <w:t xml:space="preserve"> No difficulty falling or staying asleep. Feels rested. Sleeps 7-9 hours per night.</w:t>
      </w:r>
    </w:p>
    <w:p w14:paraId="1CB4BA1D" w14:textId="169E62A2" w:rsidR="002911E4" w:rsidRDefault="002911E4" w:rsidP="003B5DE8">
      <w:pPr>
        <w:pStyle w:val="ListParagraph"/>
        <w:numPr>
          <w:ilvl w:val="0"/>
          <w:numId w:val="6"/>
        </w:numPr>
      </w:pPr>
      <w:r>
        <w:t>Exercise –</w:t>
      </w:r>
      <w:r w:rsidR="00A34850">
        <w:t xml:space="preserve"> Daily yoga in the morning, speed-walking in the evenings, &amp; walking to park when nannying</w:t>
      </w:r>
    </w:p>
    <w:p w14:paraId="5C54AA5F" w14:textId="4BA4AE39" w:rsidR="002911E4" w:rsidRDefault="002911E4" w:rsidP="002911E4">
      <w:pPr>
        <w:pStyle w:val="ListParagraph"/>
        <w:numPr>
          <w:ilvl w:val="0"/>
          <w:numId w:val="6"/>
        </w:numPr>
      </w:pPr>
      <w:r>
        <w:t xml:space="preserve">Sexual History – </w:t>
      </w:r>
      <w:r w:rsidR="00A34850">
        <w:t>Sexually active with husband. Monogamous. No Hx of STIs</w:t>
      </w:r>
    </w:p>
    <w:p w14:paraId="27F8928F" w14:textId="77777777" w:rsidR="002911E4" w:rsidRDefault="002911E4" w:rsidP="002911E4"/>
    <w:p w14:paraId="74937B27" w14:textId="77777777" w:rsidR="002911E4" w:rsidRPr="003822D5" w:rsidRDefault="002911E4" w:rsidP="002911E4">
      <w:pPr>
        <w:rPr>
          <w:b/>
          <w:bCs/>
        </w:rPr>
      </w:pPr>
      <w:r w:rsidRPr="003822D5">
        <w:rPr>
          <w:b/>
          <w:bCs/>
        </w:rPr>
        <w:t>Review of Systems:</w:t>
      </w:r>
    </w:p>
    <w:p w14:paraId="58E87F5A" w14:textId="77777777" w:rsidR="002911E4" w:rsidRDefault="002911E4" w:rsidP="002911E4">
      <w:pPr>
        <w:pStyle w:val="ListParagraph"/>
        <w:numPr>
          <w:ilvl w:val="0"/>
          <w:numId w:val="7"/>
        </w:numPr>
      </w:pPr>
      <w:r>
        <w:t>General</w:t>
      </w:r>
    </w:p>
    <w:p w14:paraId="6A6A8705" w14:textId="43AF6F26" w:rsidR="002911E4" w:rsidRDefault="00A34850" w:rsidP="00A34850">
      <w:pPr>
        <w:pStyle w:val="ListParagraph"/>
        <w:numPr>
          <w:ilvl w:val="1"/>
          <w:numId w:val="7"/>
        </w:numPr>
      </w:pPr>
      <w:r>
        <w:t xml:space="preserve">Denies generalized weakness/fatigue. </w:t>
      </w:r>
      <w:r w:rsidR="002911E4">
        <w:t>Denies weight loss, loss of appetite, fever/chills/night sweats</w:t>
      </w:r>
    </w:p>
    <w:p w14:paraId="13CAB72A" w14:textId="77777777" w:rsidR="002911E4" w:rsidRDefault="002911E4" w:rsidP="002911E4">
      <w:pPr>
        <w:pStyle w:val="ListParagraph"/>
        <w:numPr>
          <w:ilvl w:val="0"/>
          <w:numId w:val="7"/>
        </w:numPr>
      </w:pPr>
      <w:r>
        <w:t>Skin, hair, nails</w:t>
      </w:r>
    </w:p>
    <w:p w14:paraId="62E192C2" w14:textId="4CBE87A6" w:rsidR="002911E4" w:rsidRDefault="00EF3F68" w:rsidP="002911E4">
      <w:pPr>
        <w:pStyle w:val="ListParagraph"/>
        <w:numPr>
          <w:ilvl w:val="1"/>
          <w:numId w:val="7"/>
        </w:numPr>
      </w:pPr>
      <w:r w:rsidRPr="00EF3F68">
        <w:rPr>
          <w:b/>
          <w:bCs/>
        </w:rPr>
        <w:t xml:space="preserve">Admits to mild pruritis and dry skin in </w:t>
      </w:r>
      <w:r>
        <w:rPr>
          <w:b/>
          <w:bCs/>
        </w:rPr>
        <w:t xml:space="preserve">elbow creases </w:t>
      </w:r>
      <w:r w:rsidRPr="00EF3F68">
        <w:rPr>
          <w:b/>
          <w:bCs/>
        </w:rPr>
        <w:t>bilaterally</w:t>
      </w:r>
      <w:r>
        <w:t xml:space="preserve">. </w:t>
      </w:r>
      <w:r w:rsidR="002911E4">
        <w:t>Denies excessive sweating, pigmentations,</w:t>
      </w:r>
      <w:r w:rsidR="00A34850">
        <w:t xml:space="preserve"> rash,</w:t>
      </w:r>
      <w:r w:rsidR="002911E4">
        <w:t xml:space="preserve"> moles, change in hair distribution.</w:t>
      </w:r>
    </w:p>
    <w:p w14:paraId="02C807C7" w14:textId="77777777" w:rsidR="002911E4" w:rsidRDefault="002911E4" w:rsidP="002911E4">
      <w:pPr>
        <w:pStyle w:val="ListParagraph"/>
        <w:numPr>
          <w:ilvl w:val="0"/>
          <w:numId w:val="7"/>
        </w:numPr>
      </w:pPr>
      <w:r>
        <w:t>Head</w:t>
      </w:r>
    </w:p>
    <w:p w14:paraId="4EDF14F7" w14:textId="0F47667E" w:rsidR="002911E4" w:rsidRDefault="002911E4" w:rsidP="002911E4">
      <w:pPr>
        <w:pStyle w:val="ListParagraph"/>
        <w:numPr>
          <w:ilvl w:val="1"/>
          <w:numId w:val="7"/>
        </w:numPr>
      </w:pPr>
      <w:r>
        <w:t xml:space="preserve">Denies headache, vertigo, </w:t>
      </w:r>
      <w:r w:rsidR="003B5DE8">
        <w:t xml:space="preserve">or new </w:t>
      </w:r>
      <w:r>
        <w:t>head trauma</w:t>
      </w:r>
    </w:p>
    <w:p w14:paraId="5F341FFF" w14:textId="77777777" w:rsidR="002911E4" w:rsidRDefault="002911E4" w:rsidP="002911E4">
      <w:pPr>
        <w:pStyle w:val="ListParagraph"/>
        <w:numPr>
          <w:ilvl w:val="0"/>
          <w:numId w:val="7"/>
        </w:numPr>
      </w:pPr>
      <w:r>
        <w:t>Eyes</w:t>
      </w:r>
    </w:p>
    <w:p w14:paraId="6DBC696D" w14:textId="77777777" w:rsidR="002911E4" w:rsidRDefault="002911E4" w:rsidP="002911E4">
      <w:pPr>
        <w:pStyle w:val="ListParagraph"/>
        <w:numPr>
          <w:ilvl w:val="1"/>
          <w:numId w:val="7"/>
        </w:numPr>
      </w:pPr>
      <w:r>
        <w:t>Denies visual disturbances, abnormal lacrimation, photophobia, or pruritis</w:t>
      </w:r>
    </w:p>
    <w:p w14:paraId="70257B19" w14:textId="4E37E3D3" w:rsidR="002911E4" w:rsidRDefault="002911E4" w:rsidP="002911E4">
      <w:pPr>
        <w:pStyle w:val="ListParagraph"/>
        <w:numPr>
          <w:ilvl w:val="1"/>
          <w:numId w:val="7"/>
        </w:numPr>
      </w:pPr>
      <w:r>
        <w:t xml:space="preserve">Last eye exam 1 year prior. Visual acuity </w:t>
      </w:r>
      <w:r w:rsidR="00130A39">
        <w:t>20/</w:t>
      </w:r>
      <w:r w:rsidR="00FB630B">
        <w:t>20</w:t>
      </w:r>
      <w:r w:rsidR="00130A39">
        <w:t xml:space="preserve"> O</w:t>
      </w:r>
      <w:r w:rsidR="00FB630B">
        <w:t>U</w:t>
      </w:r>
      <w:r>
        <w:t xml:space="preserve">. </w:t>
      </w:r>
      <w:r w:rsidR="00FB630B">
        <w:t>Denies wearing glasses.</w:t>
      </w:r>
    </w:p>
    <w:p w14:paraId="68F05BB3" w14:textId="77777777" w:rsidR="002911E4" w:rsidRDefault="002911E4" w:rsidP="002911E4">
      <w:pPr>
        <w:pStyle w:val="ListParagraph"/>
        <w:numPr>
          <w:ilvl w:val="0"/>
          <w:numId w:val="7"/>
        </w:numPr>
      </w:pPr>
      <w:r>
        <w:t>Ears</w:t>
      </w:r>
    </w:p>
    <w:p w14:paraId="67FAD856" w14:textId="19467761" w:rsidR="002911E4" w:rsidRDefault="002911E4" w:rsidP="002911E4">
      <w:pPr>
        <w:pStyle w:val="ListParagraph"/>
        <w:numPr>
          <w:ilvl w:val="1"/>
          <w:numId w:val="7"/>
        </w:numPr>
      </w:pPr>
      <w:r>
        <w:t xml:space="preserve">Denies, pain, discharge, tinnitus, </w:t>
      </w:r>
      <w:r w:rsidR="00A34850">
        <w:t xml:space="preserve">hearing loss, </w:t>
      </w:r>
      <w:r>
        <w:t>hearing aids, or feeling of fullness</w:t>
      </w:r>
    </w:p>
    <w:p w14:paraId="1D4A542E" w14:textId="77777777" w:rsidR="002911E4" w:rsidRDefault="002911E4" w:rsidP="002911E4">
      <w:pPr>
        <w:pStyle w:val="ListParagraph"/>
        <w:numPr>
          <w:ilvl w:val="0"/>
          <w:numId w:val="7"/>
        </w:numPr>
      </w:pPr>
      <w:r>
        <w:t>Nose/Sinuses</w:t>
      </w:r>
    </w:p>
    <w:p w14:paraId="478C22A1" w14:textId="77777777" w:rsidR="002911E4" w:rsidRDefault="002911E4" w:rsidP="002911E4">
      <w:pPr>
        <w:pStyle w:val="ListParagraph"/>
        <w:numPr>
          <w:ilvl w:val="1"/>
          <w:numId w:val="7"/>
        </w:numPr>
      </w:pPr>
      <w:r>
        <w:lastRenderedPageBreak/>
        <w:t>Denies epistaxis, congestion, or discharge</w:t>
      </w:r>
    </w:p>
    <w:p w14:paraId="661963FC" w14:textId="77777777" w:rsidR="002911E4" w:rsidRDefault="002911E4" w:rsidP="002911E4">
      <w:pPr>
        <w:pStyle w:val="ListParagraph"/>
        <w:ind w:left="1440"/>
      </w:pPr>
    </w:p>
    <w:p w14:paraId="771DB128" w14:textId="77777777" w:rsidR="002911E4" w:rsidRDefault="002911E4" w:rsidP="002911E4">
      <w:pPr>
        <w:pStyle w:val="ListParagraph"/>
        <w:numPr>
          <w:ilvl w:val="0"/>
          <w:numId w:val="7"/>
        </w:numPr>
      </w:pPr>
      <w:r>
        <w:t>Mouth and Throat</w:t>
      </w:r>
    </w:p>
    <w:p w14:paraId="492239FA" w14:textId="002D9CF5" w:rsidR="002911E4" w:rsidRDefault="002911E4" w:rsidP="002911E4">
      <w:pPr>
        <w:pStyle w:val="ListParagraph"/>
        <w:numPr>
          <w:ilvl w:val="1"/>
          <w:numId w:val="7"/>
        </w:numPr>
      </w:pPr>
      <w:r>
        <w:t>Denies bleeding gums, sore tongue/throat, mouth ulcers, voice changes, or dentures. Last dental exam 1 year prior.</w:t>
      </w:r>
    </w:p>
    <w:p w14:paraId="4116FBC5" w14:textId="77777777" w:rsidR="002911E4" w:rsidRDefault="002911E4" w:rsidP="002911E4">
      <w:pPr>
        <w:pStyle w:val="ListParagraph"/>
        <w:numPr>
          <w:ilvl w:val="0"/>
          <w:numId w:val="7"/>
        </w:numPr>
      </w:pPr>
      <w:r>
        <w:t>Neck</w:t>
      </w:r>
    </w:p>
    <w:p w14:paraId="29C58724" w14:textId="77777777" w:rsidR="002911E4" w:rsidRDefault="002911E4" w:rsidP="002911E4">
      <w:pPr>
        <w:pStyle w:val="ListParagraph"/>
        <w:numPr>
          <w:ilvl w:val="1"/>
          <w:numId w:val="7"/>
        </w:numPr>
      </w:pPr>
      <w:r>
        <w:t>Denies swelling/lumps, stiffness, or decreased ROM</w:t>
      </w:r>
    </w:p>
    <w:p w14:paraId="19DE2A00" w14:textId="77777777" w:rsidR="002911E4" w:rsidRDefault="002911E4" w:rsidP="002911E4">
      <w:pPr>
        <w:pStyle w:val="ListParagraph"/>
        <w:numPr>
          <w:ilvl w:val="0"/>
          <w:numId w:val="7"/>
        </w:numPr>
      </w:pPr>
      <w:r>
        <w:t>Breast</w:t>
      </w:r>
    </w:p>
    <w:p w14:paraId="7AFE0522" w14:textId="5E8B0BE5" w:rsidR="002911E4" w:rsidRPr="00A34850" w:rsidRDefault="002911E4" w:rsidP="002911E4">
      <w:pPr>
        <w:pStyle w:val="ListParagraph"/>
        <w:numPr>
          <w:ilvl w:val="1"/>
          <w:numId w:val="7"/>
        </w:numPr>
        <w:rPr>
          <w:b/>
          <w:bCs/>
        </w:rPr>
      </w:pPr>
      <w:r>
        <w:t xml:space="preserve">Denies lumps, nipple discharge, or pain. </w:t>
      </w:r>
      <w:r w:rsidR="00A34850" w:rsidRPr="00A34850">
        <w:rPr>
          <w:b/>
          <w:bCs/>
        </w:rPr>
        <w:t>Lumpectomy in left breast 20 years prior – benign. All other routine mammograms normal. Last mammogram 2 years prior.</w:t>
      </w:r>
    </w:p>
    <w:p w14:paraId="7E17DFF6" w14:textId="77777777" w:rsidR="002911E4" w:rsidRDefault="002911E4" w:rsidP="002911E4">
      <w:pPr>
        <w:pStyle w:val="ListParagraph"/>
        <w:numPr>
          <w:ilvl w:val="0"/>
          <w:numId w:val="7"/>
        </w:numPr>
      </w:pPr>
      <w:r>
        <w:t>Pulmonary System</w:t>
      </w:r>
    </w:p>
    <w:p w14:paraId="74F7CEE2" w14:textId="77777777" w:rsidR="002911E4" w:rsidRDefault="002911E4" w:rsidP="002911E4">
      <w:pPr>
        <w:pStyle w:val="ListParagraph"/>
        <w:numPr>
          <w:ilvl w:val="1"/>
          <w:numId w:val="7"/>
        </w:numPr>
      </w:pPr>
      <w:r>
        <w:t>Denies SOB, DOE, cough, wheezing, hemoptysis, cyanosis, orthopnea, or PND</w:t>
      </w:r>
    </w:p>
    <w:p w14:paraId="61C8B14E" w14:textId="77777777" w:rsidR="002911E4" w:rsidRDefault="002911E4" w:rsidP="002911E4">
      <w:pPr>
        <w:pStyle w:val="ListParagraph"/>
        <w:numPr>
          <w:ilvl w:val="0"/>
          <w:numId w:val="7"/>
        </w:numPr>
      </w:pPr>
      <w:r>
        <w:t>Cardiovascular System</w:t>
      </w:r>
    </w:p>
    <w:p w14:paraId="6B46EB41" w14:textId="672E36EA" w:rsidR="002911E4" w:rsidRPr="00FB630B" w:rsidRDefault="002911E4" w:rsidP="002911E4">
      <w:pPr>
        <w:pStyle w:val="ListParagraph"/>
        <w:numPr>
          <w:ilvl w:val="1"/>
          <w:numId w:val="7"/>
        </w:numPr>
        <w:rPr>
          <w:b/>
          <w:bCs/>
        </w:rPr>
      </w:pPr>
      <w:r>
        <w:t xml:space="preserve">Denies </w:t>
      </w:r>
      <w:r w:rsidR="00FB630B">
        <w:t xml:space="preserve">recent </w:t>
      </w:r>
      <w:r>
        <w:t xml:space="preserve">chest pain, known murmur, HTN, palpitations, </w:t>
      </w:r>
      <w:r w:rsidR="00A34850">
        <w:t>irr</w:t>
      </w:r>
      <w:r>
        <w:t>egular heartbeat, edema/swelling of ankles/feet, or syncope</w:t>
      </w:r>
      <w:r w:rsidR="00FB630B">
        <w:t xml:space="preserve">. </w:t>
      </w:r>
      <w:r w:rsidR="00FB630B" w:rsidRPr="00FB630B">
        <w:rPr>
          <w:b/>
          <w:bCs/>
        </w:rPr>
        <w:t>Hx of palpitations and feelings of near syncope</w:t>
      </w:r>
    </w:p>
    <w:p w14:paraId="1ABC085D" w14:textId="77777777" w:rsidR="002911E4" w:rsidRDefault="002911E4" w:rsidP="002911E4">
      <w:pPr>
        <w:pStyle w:val="ListParagraph"/>
        <w:numPr>
          <w:ilvl w:val="0"/>
          <w:numId w:val="7"/>
        </w:numPr>
      </w:pPr>
      <w:r>
        <w:t>Gastrointestinal System</w:t>
      </w:r>
    </w:p>
    <w:p w14:paraId="3A99930E" w14:textId="31DF7AC5" w:rsidR="002911E4" w:rsidRPr="004271A2" w:rsidRDefault="002911E4" w:rsidP="002911E4">
      <w:pPr>
        <w:pStyle w:val="ListParagraph"/>
        <w:numPr>
          <w:ilvl w:val="1"/>
          <w:numId w:val="7"/>
        </w:numPr>
        <w:rPr>
          <w:color w:val="000000" w:themeColor="text1"/>
        </w:rPr>
      </w:pPr>
      <w:r w:rsidRPr="004271A2">
        <w:rPr>
          <w:color w:val="000000" w:themeColor="text1"/>
        </w:rPr>
        <w:t>Denies changes in appetite, intolerance to specific foods, N/V/D, constipation, dysphagia, pyrosis, flatulence, abdominal pain, jaundice, changes in bowel habits, hemorrhoids, rectal bleeding/blood in stool.</w:t>
      </w:r>
      <w:r w:rsidR="004271A2" w:rsidRPr="004271A2">
        <w:rPr>
          <w:color w:val="000000" w:themeColor="text1"/>
        </w:rPr>
        <w:t xml:space="preserve"> </w:t>
      </w:r>
      <w:r w:rsidR="008D1817">
        <w:rPr>
          <w:b/>
          <w:bCs/>
          <w:color w:val="000000" w:themeColor="text1"/>
        </w:rPr>
        <w:t>No prior colonoscopy. Last FOBT 1 year prior negative for occult blood.</w:t>
      </w:r>
    </w:p>
    <w:p w14:paraId="36CB601C" w14:textId="5E098B56" w:rsidR="002911E4" w:rsidRDefault="002911E4" w:rsidP="002911E4">
      <w:pPr>
        <w:pStyle w:val="ListParagraph"/>
        <w:numPr>
          <w:ilvl w:val="0"/>
          <w:numId w:val="7"/>
        </w:numPr>
      </w:pPr>
      <w:r>
        <w:t>Genitourinary System</w:t>
      </w:r>
    </w:p>
    <w:p w14:paraId="3332E0FF" w14:textId="46580C0B" w:rsidR="002911E4" w:rsidRPr="00FB630B" w:rsidRDefault="002911E4" w:rsidP="002911E4">
      <w:pPr>
        <w:pStyle w:val="ListParagraph"/>
        <w:numPr>
          <w:ilvl w:val="1"/>
          <w:numId w:val="7"/>
        </w:numPr>
        <w:rPr>
          <w:b/>
          <w:bCs/>
        </w:rPr>
      </w:pPr>
      <w:r>
        <w:t>Denies changes in frequency, nocturia, oliguria, polyuria, abnormal color of urine, flank plain, dysuria</w:t>
      </w:r>
      <w:r w:rsidR="00A34850">
        <w:t>, or incontinence</w:t>
      </w:r>
      <w:r w:rsidR="00FB630B">
        <w:t xml:space="preserve">. </w:t>
      </w:r>
      <w:r w:rsidR="00FB630B" w:rsidRPr="00FB630B">
        <w:rPr>
          <w:b/>
          <w:bCs/>
        </w:rPr>
        <w:t>Up to date on Pap Smears – all unremarkable per pt.</w:t>
      </w:r>
    </w:p>
    <w:p w14:paraId="643521DA" w14:textId="55790B1C" w:rsidR="002911E4" w:rsidRDefault="002911E4" w:rsidP="00A34850">
      <w:pPr>
        <w:pStyle w:val="ListParagraph"/>
        <w:numPr>
          <w:ilvl w:val="1"/>
          <w:numId w:val="7"/>
        </w:numPr>
      </w:pPr>
      <w:r>
        <w:t>Sexual History – refer to Social Hx</w:t>
      </w:r>
    </w:p>
    <w:p w14:paraId="24B6C304" w14:textId="33A558FD" w:rsidR="002911E4" w:rsidRPr="00A34850" w:rsidRDefault="002911E4" w:rsidP="00A34850">
      <w:pPr>
        <w:pStyle w:val="ListParagraph"/>
        <w:numPr>
          <w:ilvl w:val="0"/>
          <w:numId w:val="7"/>
        </w:numPr>
      </w:pPr>
      <w:r>
        <w:t>Nervous System</w:t>
      </w:r>
    </w:p>
    <w:p w14:paraId="43271C68" w14:textId="1FAC22B1" w:rsidR="002911E4" w:rsidRDefault="002911E4" w:rsidP="002911E4">
      <w:pPr>
        <w:pStyle w:val="ListParagraph"/>
        <w:numPr>
          <w:ilvl w:val="1"/>
          <w:numId w:val="7"/>
        </w:numPr>
      </w:pPr>
      <w:r>
        <w:t>Denies seizures, headache, loss of consciousness, ataxia, loss of strength, or weakness</w:t>
      </w:r>
    </w:p>
    <w:p w14:paraId="29BB9AE5" w14:textId="6BE30EFF" w:rsidR="00A34850" w:rsidRDefault="00A34850" w:rsidP="002911E4">
      <w:pPr>
        <w:pStyle w:val="ListParagraph"/>
        <w:numPr>
          <w:ilvl w:val="1"/>
          <w:numId w:val="7"/>
        </w:numPr>
      </w:pPr>
      <w:r>
        <w:t>Denies changes in cognition, mental status, or memory</w:t>
      </w:r>
    </w:p>
    <w:p w14:paraId="4E7997B9" w14:textId="77777777" w:rsidR="002911E4" w:rsidRDefault="002911E4" w:rsidP="002911E4">
      <w:pPr>
        <w:pStyle w:val="ListParagraph"/>
        <w:numPr>
          <w:ilvl w:val="0"/>
          <w:numId w:val="7"/>
        </w:numPr>
      </w:pPr>
      <w:r>
        <w:t>Musculoskeletal System</w:t>
      </w:r>
    </w:p>
    <w:p w14:paraId="7F3A592C" w14:textId="6EDB820D" w:rsidR="002911E4" w:rsidRPr="002911E4" w:rsidRDefault="003B5DE8" w:rsidP="002911E4">
      <w:pPr>
        <w:pStyle w:val="ListParagraph"/>
        <w:numPr>
          <w:ilvl w:val="1"/>
          <w:numId w:val="7"/>
        </w:numPr>
        <w:rPr>
          <w:b/>
          <w:bCs/>
        </w:rPr>
      </w:pPr>
      <w:r>
        <w:rPr>
          <w:b/>
          <w:bCs/>
        </w:rPr>
        <w:t xml:space="preserve">Admits to </w:t>
      </w:r>
      <w:r w:rsidR="002911E4" w:rsidRPr="002911E4">
        <w:rPr>
          <w:b/>
          <w:bCs/>
        </w:rPr>
        <w:t>muscle</w:t>
      </w:r>
      <w:r w:rsidR="00A34850">
        <w:rPr>
          <w:b/>
          <w:bCs/>
        </w:rPr>
        <w:t xml:space="preserve"> infrequent muscle cramps of calf muscles bilaterally. </w:t>
      </w:r>
      <w:r w:rsidR="002911E4" w:rsidRPr="002911E4">
        <w:rPr>
          <w:b/>
          <w:bCs/>
        </w:rPr>
        <w:t>Hx of</w:t>
      </w:r>
      <w:r w:rsidR="00E73224">
        <w:rPr>
          <w:b/>
          <w:bCs/>
        </w:rPr>
        <w:t xml:space="preserve"> o</w:t>
      </w:r>
      <w:r w:rsidR="0075786C">
        <w:rPr>
          <w:b/>
          <w:bCs/>
        </w:rPr>
        <w:t>steoporosis on DEXA scan 2007 but DEXA scan in 2019 only showed osteopenia.</w:t>
      </w:r>
    </w:p>
    <w:p w14:paraId="29BE7B29" w14:textId="1B8AFC57" w:rsidR="002911E4" w:rsidRDefault="002911E4" w:rsidP="002911E4">
      <w:pPr>
        <w:pStyle w:val="ListParagraph"/>
        <w:numPr>
          <w:ilvl w:val="1"/>
          <w:numId w:val="7"/>
        </w:numPr>
      </w:pPr>
      <w:r>
        <w:t>Denies deformity, swelling, redness</w:t>
      </w:r>
      <w:r w:rsidR="00A34850">
        <w:t>, or joint pain</w:t>
      </w:r>
    </w:p>
    <w:p w14:paraId="0B879D67" w14:textId="77777777" w:rsidR="002911E4" w:rsidRDefault="002911E4" w:rsidP="002911E4">
      <w:pPr>
        <w:pStyle w:val="ListParagraph"/>
        <w:numPr>
          <w:ilvl w:val="0"/>
          <w:numId w:val="7"/>
        </w:numPr>
      </w:pPr>
      <w:r>
        <w:t>Peripheral Vascular System</w:t>
      </w:r>
    </w:p>
    <w:p w14:paraId="6CAE3329" w14:textId="77777777" w:rsidR="002911E4" w:rsidRDefault="002911E4" w:rsidP="002911E4">
      <w:pPr>
        <w:pStyle w:val="ListParagraph"/>
        <w:numPr>
          <w:ilvl w:val="1"/>
          <w:numId w:val="7"/>
        </w:numPr>
      </w:pPr>
      <w:r>
        <w:t>Denies intermittent claudication, coldness/trophic changes, varicose veins, peripheral edema, or color change</w:t>
      </w:r>
    </w:p>
    <w:p w14:paraId="71ED9551" w14:textId="77777777" w:rsidR="002911E4" w:rsidRDefault="002911E4" w:rsidP="002911E4">
      <w:pPr>
        <w:pStyle w:val="ListParagraph"/>
        <w:numPr>
          <w:ilvl w:val="0"/>
          <w:numId w:val="7"/>
        </w:numPr>
      </w:pPr>
      <w:r>
        <w:t>Hematologic System</w:t>
      </w:r>
    </w:p>
    <w:p w14:paraId="42863425" w14:textId="77777777" w:rsidR="002911E4" w:rsidRDefault="002911E4" w:rsidP="002911E4">
      <w:pPr>
        <w:pStyle w:val="ListParagraph"/>
        <w:numPr>
          <w:ilvl w:val="1"/>
          <w:numId w:val="7"/>
        </w:numPr>
      </w:pPr>
      <w:r>
        <w:t>Denies anemia, easy bruising/bleeding, lymph node enlargement, or history of DVT/PE</w:t>
      </w:r>
    </w:p>
    <w:p w14:paraId="318B42B0" w14:textId="77777777" w:rsidR="002911E4" w:rsidRDefault="002911E4" w:rsidP="002911E4">
      <w:pPr>
        <w:pStyle w:val="ListParagraph"/>
        <w:numPr>
          <w:ilvl w:val="0"/>
          <w:numId w:val="7"/>
        </w:numPr>
      </w:pPr>
      <w:r>
        <w:t>Endocrine System</w:t>
      </w:r>
    </w:p>
    <w:p w14:paraId="468A2C35" w14:textId="77777777" w:rsidR="002911E4" w:rsidRDefault="002911E4" w:rsidP="002911E4">
      <w:pPr>
        <w:pStyle w:val="ListParagraph"/>
        <w:numPr>
          <w:ilvl w:val="1"/>
          <w:numId w:val="7"/>
        </w:numPr>
      </w:pPr>
      <w:r>
        <w:lastRenderedPageBreak/>
        <w:t>Denies polyuria/polydipsia/polyphagia, heat/cold intolerance, goiter, excessive sweating, or hirsutism</w:t>
      </w:r>
    </w:p>
    <w:p w14:paraId="3DCED807" w14:textId="77777777" w:rsidR="002911E4" w:rsidRDefault="002911E4" w:rsidP="002911E4">
      <w:pPr>
        <w:pStyle w:val="ListParagraph"/>
        <w:numPr>
          <w:ilvl w:val="0"/>
          <w:numId w:val="7"/>
        </w:numPr>
      </w:pPr>
      <w:r>
        <w:t>Psychiatric</w:t>
      </w:r>
    </w:p>
    <w:p w14:paraId="4342582A" w14:textId="525C44C9" w:rsidR="002911E4" w:rsidRDefault="002911E4" w:rsidP="002911E4">
      <w:pPr>
        <w:pStyle w:val="ListParagraph"/>
        <w:numPr>
          <w:ilvl w:val="1"/>
          <w:numId w:val="7"/>
        </w:numPr>
      </w:pPr>
      <w:r>
        <w:t>Denies depression/sadness, anxiety, or obsessive/compulsive disorder. Never seen a mental health professional. Never taken psychiatric medications</w:t>
      </w:r>
    </w:p>
    <w:p w14:paraId="38C7A704" w14:textId="6E4BF19C" w:rsidR="00AF603B" w:rsidRDefault="00AF603B" w:rsidP="00AF603B"/>
    <w:p w14:paraId="57749939" w14:textId="77777777" w:rsidR="00AF603B" w:rsidRPr="003822D5" w:rsidRDefault="00AF603B" w:rsidP="00AF603B">
      <w:pPr>
        <w:jc w:val="center"/>
        <w:rPr>
          <w:b/>
          <w:bCs/>
        </w:rPr>
      </w:pPr>
      <w:r w:rsidRPr="003822D5">
        <w:rPr>
          <w:b/>
          <w:bCs/>
        </w:rPr>
        <w:t>PHYSICAL EXAM</w:t>
      </w:r>
    </w:p>
    <w:p w14:paraId="2F26F50D" w14:textId="77777777" w:rsidR="00AF603B" w:rsidRDefault="00AF603B" w:rsidP="00AF603B">
      <w:pPr>
        <w:rPr>
          <w:u w:val="single"/>
        </w:rPr>
      </w:pPr>
    </w:p>
    <w:p w14:paraId="0493C94B" w14:textId="77777777" w:rsidR="00AF603B" w:rsidRPr="003822D5" w:rsidRDefault="00AF603B" w:rsidP="00AF603B">
      <w:pPr>
        <w:rPr>
          <w:u w:val="single"/>
        </w:rPr>
      </w:pPr>
      <w:r w:rsidRPr="003822D5">
        <w:rPr>
          <w:u w:val="single"/>
        </w:rPr>
        <w:t>Vital Signs:</w:t>
      </w:r>
    </w:p>
    <w:p w14:paraId="349E065B" w14:textId="2D71A8FA" w:rsidR="00AF603B" w:rsidRDefault="00AF603B" w:rsidP="00AF603B">
      <w:r>
        <w:t xml:space="preserve">BP:  </w:t>
      </w:r>
      <w:r w:rsidR="00A34850">
        <w:t>113/73</w:t>
      </w:r>
      <w:r>
        <w:t>mmHg – sitting &amp; supine, R arm</w:t>
      </w:r>
    </w:p>
    <w:p w14:paraId="2D66AF2C" w14:textId="77777777" w:rsidR="00AF603B" w:rsidRDefault="00AF603B" w:rsidP="00AF603B"/>
    <w:p w14:paraId="575AE3DB" w14:textId="58AF63F6" w:rsidR="00AF603B" w:rsidRDefault="00AF603B" w:rsidP="00AF603B">
      <w:r>
        <w:t xml:space="preserve">RR:  </w:t>
      </w:r>
      <w:r w:rsidR="00AF12C4">
        <w:t>18 b</w:t>
      </w:r>
      <w:r>
        <w:t>reaths/min, unlabored</w:t>
      </w:r>
    </w:p>
    <w:p w14:paraId="54E41D3A" w14:textId="77777777" w:rsidR="00AF603B" w:rsidRDefault="00AF603B" w:rsidP="00AF603B"/>
    <w:p w14:paraId="4E421DA6" w14:textId="2C4551F2" w:rsidR="00AF603B" w:rsidRDefault="00AF603B" w:rsidP="00AF603B">
      <w:r>
        <w:t xml:space="preserve">Pulse:  </w:t>
      </w:r>
      <w:r w:rsidR="00A34850">
        <w:t>91</w:t>
      </w:r>
      <w:r w:rsidR="00AF12C4">
        <w:t xml:space="preserve"> </w:t>
      </w:r>
      <w:r>
        <w:t xml:space="preserve">bpm, </w:t>
      </w:r>
      <w:r w:rsidR="001D29F2">
        <w:t>regular</w:t>
      </w:r>
    </w:p>
    <w:p w14:paraId="59785281" w14:textId="77777777" w:rsidR="00AF603B" w:rsidRDefault="00AF603B" w:rsidP="00AF603B"/>
    <w:p w14:paraId="7801F999" w14:textId="1795837F" w:rsidR="00AF603B" w:rsidRDefault="00AF603B" w:rsidP="00AF603B">
      <w:r>
        <w:t xml:space="preserve">T:  </w:t>
      </w:r>
      <w:r w:rsidR="00A34850">
        <w:t>97.3F</w:t>
      </w:r>
      <w:r>
        <w:t xml:space="preserve"> (oral)</w:t>
      </w:r>
    </w:p>
    <w:p w14:paraId="7ED16182" w14:textId="77777777" w:rsidR="00AF603B" w:rsidRDefault="00AF603B" w:rsidP="00AF603B"/>
    <w:p w14:paraId="4196AD0A" w14:textId="1215F9E9" w:rsidR="00AF603B" w:rsidRDefault="00AF603B" w:rsidP="00AF603B">
      <w:r>
        <w:t xml:space="preserve">O2 SAT: </w:t>
      </w:r>
      <w:r w:rsidR="00050DF9">
        <w:t>9</w:t>
      </w:r>
      <w:r w:rsidR="00A34850">
        <w:t>8</w:t>
      </w:r>
      <w:r>
        <w:t>% on room air</w:t>
      </w:r>
    </w:p>
    <w:p w14:paraId="4C79395D" w14:textId="77777777" w:rsidR="00AF603B" w:rsidRDefault="00AF603B" w:rsidP="00AF603B"/>
    <w:p w14:paraId="619A91BB" w14:textId="77777777" w:rsidR="00AF603B" w:rsidRDefault="00AF603B" w:rsidP="00AF603B"/>
    <w:p w14:paraId="01D590D3" w14:textId="7E873D81" w:rsidR="00AF603B" w:rsidRDefault="00AF603B" w:rsidP="00AF603B">
      <w:r>
        <w:tab/>
        <w:t xml:space="preserve">Height:  </w:t>
      </w:r>
      <w:r w:rsidR="00A34850">
        <w:t>63</w:t>
      </w:r>
      <w:r w:rsidR="00AF12C4">
        <w:t xml:space="preserve"> </w:t>
      </w:r>
      <w:r>
        <w:t xml:space="preserve">inches </w:t>
      </w:r>
      <w:r>
        <w:tab/>
        <w:t xml:space="preserve">Weight: </w:t>
      </w:r>
      <w:r w:rsidR="00A34850">
        <w:t>50.6 kg</w:t>
      </w:r>
      <w:r>
        <w:tab/>
        <w:t xml:space="preserve">BMI: </w:t>
      </w:r>
      <w:r w:rsidR="00A34850">
        <w:t>19.77</w:t>
      </w:r>
      <w:r w:rsidR="00AF12C4">
        <w:t xml:space="preserve"> kg/m2</w:t>
      </w:r>
    </w:p>
    <w:p w14:paraId="61447F47" w14:textId="1BD3B22B" w:rsidR="00AF603B" w:rsidRDefault="00AF603B" w:rsidP="00AF603B"/>
    <w:p w14:paraId="2366DA43" w14:textId="648F8BDF" w:rsidR="00AF603B" w:rsidRPr="00AF603B" w:rsidRDefault="00AF603B" w:rsidP="00AF603B">
      <w:pPr>
        <w:rPr>
          <w:b/>
          <w:bCs/>
          <w:color w:val="7030A0"/>
        </w:rPr>
      </w:pPr>
    </w:p>
    <w:p w14:paraId="7921929D" w14:textId="77777777" w:rsidR="00AF603B" w:rsidRDefault="00AF603B" w:rsidP="00AF603B"/>
    <w:p w14:paraId="18029870" w14:textId="77777777" w:rsidR="00AF603B" w:rsidRDefault="00AF603B" w:rsidP="00AF603B">
      <w:r w:rsidRPr="008D6B20">
        <w:rPr>
          <w:u w:val="single"/>
        </w:rPr>
        <w:t>General Appearance:</w:t>
      </w:r>
      <w:r>
        <w:t xml:space="preserve"> alert &amp; oriented x3, no acute distress. appropriate development and body habitus, well nourished, appropriate posture, appears stated age, well groomed</w:t>
      </w:r>
    </w:p>
    <w:p w14:paraId="369EAD6C" w14:textId="77777777" w:rsidR="00AF603B" w:rsidRDefault="00AF603B" w:rsidP="00AF603B"/>
    <w:p w14:paraId="006FCC93" w14:textId="68B28E58" w:rsidR="00AF603B" w:rsidRDefault="00AF603B" w:rsidP="00AF603B">
      <w:r w:rsidRPr="008D6B20">
        <w:rPr>
          <w:u w:val="single"/>
        </w:rPr>
        <w:t>Head:</w:t>
      </w:r>
      <w:r>
        <w:t xml:space="preserve"> normocephalic, atraumatic</w:t>
      </w:r>
    </w:p>
    <w:p w14:paraId="5C07C9B0" w14:textId="77777777" w:rsidR="00AF603B" w:rsidRDefault="00AF603B" w:rsidP="00AF603B"/>
    <w:p w14:paraId="31D15E2D" w14:textId="62800B5D" w:rsidR="00AF603B" w:rsidRPr="004932A6" w:rsidRDefault="00AF603B" w:rsidP="00AF603B">
      <w:pPr>
        <w:rPr>
          <w:color w:val="FF0000"/>
        </w:rPr>
      </w:pPr>
      <w:r w:rsidRPr="008D6B20">
        <w:rPr>
          <w:u w:val="single"/>
        </w:rPr>
        <w:t>Eyes:</w:t>
      </w:r>
      <w:r>
        <w:t xml:space="preserve"> Symmetrical OU. No strabismus/exophthalmos/ptosis. Sclera white, cornea clear, conjunctiva pink. No erythema of lacrimal sack. PERRLA. EOM intact with no nystagmus.</w:t>
      </w:r>
    </w:p>
    <w:p w14:paraId="48169F3E" w14:textId="77777777" w:rsidR="00AF603B" w:rsidRDefault="00AF603B" w:rsidP="00AF603B"/>
    <w:p w14:paraId="26E7DE86" w14:textId="5D2A6380" w:rsidR="00AF603B" w:rsidRPr="00A8602F" w:rsidRDefault="00AF603B" w:rsidP="00AF603B">
      <w:pPr>
        <w:rPr>
          <w:color w:val="FF0000"/>
        </w:rPr>
      </w:pPr>
      <w:r w:rsidRPr="008D6B20">
        <w:rPr>
          <w:u w:val="single"/>
        </w:rPr>
        <w:t>Ear:</w:t>
      </w:r>
      <w:r>
        <w:t xml:space="preserve"> Appropriate in size. Ear and tragus nontender AU. No lesions/masses/trauma visualized on external ear. No discharge/foreign bodies in external auditory canals AU. TM pearly white/intact with cone of light in appropriate position AU. </w:t>
      </w:r>
      <w:r w:rsidR="00D74B5F">
        <w:t>Non-obstructing</w:t>
      </w:r>
      <w:r>
        <w:t xml:space="preserve"> cerumen bilaterally.</w:t>
      </w:r>
    </w:p>
    <w:p w14:paraId="28507BB8" w14:textId="77777777" w:rsidR="00AF603B" w:rsidRDefault="00AF603B" w:rsidP="00AF603B"/>
    <w:p w14:paraId="75BB5714" w14:textId="1DF8693D" w:rsidR="00AF603B" w:rsidRDefault="00AF603B" w:rsidP="00AF603B">
      <w:r w:rsidRPr="008D6B20">
        <w:rPr>
          <w:u w:val="single"/>
        </w:rPr>
        <w:t>Nose:</w:t>
      </w:r>
      <w:r>
        <w:t xml:space="preserve"> Symmetrical, no masses/lesions/deformities/trauma/discharge.</w:t>
      </w:r>
    </w:p>
    <w:p w14:paraId="2F089B25" w14:textId="77777777" w:rsidR="00AF603B" w:rsidRDefault="00AF603B" w:rsidP="00AF603B"/>
    <w:p w14:paraId="78349E19" w14:textId="77777777" w:rsidR="00AF603B" w:rsidRPr="003B5DE8" w:rsidRDefault="00AF603B" w:rsidP="00AF603B">
      <w:pPr>
        <w:rPr>
          <w:color w:val="000000" w:themeColor="text1"/>
          <w:u w:val="single"/>
        </w:rPr>
      </w:pPr>
      <w:r w:rsidRPr="003B5DE8">
        <w:rPr>
          <w:color w:val="000000" w:themeColor="text1"/>
          <w:u w:val="single"/>
        </w:rPr>
        <w:t>Mouth &amp; Throat:</w:t>
      </w:r>
    </w:p>
    <w:p w14:paraId="15A2261D" w14:textId="77777777" w:rsidR="00AF603B" w:rsidRPr="003B5DE8" w:rsidRDefault="00AF603B" w:rsidP="00AF603B">
      <w:pPr>
        <w:rPr>
          <w:color w:val="000000" w:themeColor="text1"/>
        </w:rPr>
      </w:pPr>
      <w:r w:rsidRPr="003B5DE8">
        <w:rPr>
          <w:color w:val="000000" w:themeColor="text1"/>
        </w:rPr>
        <w:t>Lips: Pink &amp; moist. No cyanosis, lesions, or ulcerations</w:t>
      </w:r>
    </w:p>
    <w:p w14:paraId="089CD1EC" w14:textId="77777777" w:rsidR="00AF603B" w:rsidRPr="003B5DE8" w:rsidRDefault="00AF603B" w:rsidP="00AF603B">
      <w:pPr>
        <w:rPr>
          <w:color w:val="000000" w:themeColor="text1"/>
        </w:rPr>
      </w:pPr>
      <w:r w:rsidRPr="003B5DE8">
        <w:rPr>
          <w:color w:val="000000" w:themeColor="text1"/>
        </w:rPr>
        <w:t xml:space="preserve">Oral Mucosa: Pink, well hydrated. No masses/lesions noted. No leukoplakia. </w:t>
      </w:r>
    </w:p>
    <w:p w14:paraId="032E04BC" w14:textId="77777777" w:rsidR="00AF603B" w:rsidRPr="003B5DE8" w:rsidRDefault="00AF603B" w:rsidP="00AF603B">
      <w:pPr>
        <w:rPr>
          <w:color w:val="000000" w:themeColor="text1"/>
        </w:rPr>
      </w:pPr>
      <w:r w:rsidRPr="003B5DE8">
        <w:rPr>
          <w:color w:val="000000" w:themeColor="text1"/>
        </w:rPr>
        <w:t>Palate: Pink, well hydrated. No visible lesions/masses/scars.</w:t>
      </w:r>
    </w:p>
    <w:p w14:paraId="1778440A" w14:textId="3E79959D" w:rsidR="00AF603B" w:rsidRPr="003B5DE8" w:rsidRDefault="00AF603B" w:rsidP="00AF603B">
      <w:pPr>
        <w:rPr>
          <w:color w:val="000000" w:themeColor="text1"/>
        </w:rPr>
      </w:pPr>
      <w:r w:rsidRPr="003B5DE8">
        <w:rPr>
          <w:color w:val="000000" w:themeColor="text1"/>
        </w:rPr>
        <w:t xml:space="preserve">Teeth: </w:t>
      </w:r>
      <w:r w:rsidR="00A34850">
        <w:rPr>
          <w:color w:val="000000" w:themeColor="text1"/>
        </w:rPr>
        <w:t xml:space="preserve">All teeth retained. </w:t>
      </w:r>
      <w:r w:rsidRPr="003B5DE8">
        <w:rPr>
          <w:color w:val="000000" w:themeColor="text1"/>
        </w:rPr>
        <w:t xml:space="preserve">No </w:t>
      </w:r>
      <w:r w:rsidR="003B5DE8">
        <w:rPr>
          <w:color w:val="000000" w:themeColor="text1"/>
        </w:rPr>
        <w:t xml:space="preserve">visible dental caries. </w:t>
      </w:r>
      <w:r w:rsidRPr="003B5DE8">
        <w:rPr>
          <w:color w:val="000000" w:themeColor="text1"/>
        </w:rPr>
        <w:t>All teeth have appropriate shape.</w:t>
      </w:r>
    </w:p>
    <w:p w14:paraId="7BD6FFC2" w14:textId="77777777" w:rsidR="00AF603B" w:rsidRPr="003B5DE8" w:rsidRDefault="00AF603B" w:rsidP="00AF603B">
      <w:pPr>
        <w:rPr>
          <w:color w:val="000000" w:themeColor="text1"/>
        </w:rPr>
      </w:pPr>
      <w:r w:rsidRPr="003B5DE8">
        <w:rPr>
          <w:color w:val="000000" w:themeColor="text1"/>
        </w:rPr>
        <w:t>Gingivae: No hypertrophy or recession. Unremarkable</w:t>
      </w:r>
    </w:p>
    <w:p w14:paraId="021EBB4D" w14:textId="77777777" w:rsidR="00AF603B" w:rsidRPr="003B5DE8" w:rsidRDefault="00AF603B" w:rsidP="00AF603B">
      <w:pPr>
        <w:rPr>
          <w:color w:val="000000" w:themeColor="text1"/>
        </w:rPr>
      </w:pPr>
      <w:r w:rsidRPr="003B5DE8">
        <w:rPr>
          <w:color w:val="000000" w:themeColor="text1"/>
        </w:rPr>
        <w:lastRenderedPageBreak/>
        <w:t>Tongue: pink, well papillated. Frenulum intact. No masses/lesions/deviation.</w:t>
      </w:r>
    </w:p>
    <w:p w14:paraId="70043C55" w14:textId="77777777" w:rsidR="00AF603B" w:rsidRPr="003B5DE8" w:rsidRDefault="00AF603B" w:rsidP="00AF603B">
      <w:pPr>
        <w:rPr>
          <w:color w:val="000000" w:themeColor="text1"/>
        </w:rPr>
      </w:pPr>
      <w:r w:rsidRPr="003B5DE8">
        <w:rPr>
          <w:color w:val="000000" w:themeColor="text1"/>
        </w:rPr>
        <w:t>Oropharynx: Well hydrated, no exudate/masses/lesions/erythema/postnasal drip/foreign bodies noted. Grade 1 tonsils. Uvula pink, midline with no lesions or edema.</w:t>
      </w:r>
    </w:p>
    <w:p w14:paraId="6D8B6E08" w14:textId="77777777" w:rsidR="00AF603B" w:rsidRDefault="00AF603B" w:rsidP="00AF603B"/>
    <w:p w14:paraId="19092211" w14:textId="77777777" w:rsidR="00AF603B" w:rsidRDefault="00AF603B" w:rsidP="00AF603B">
      <w:r w:rsidRPr="008D6B20">
        <w:rPr>
          <w:u w:val="single"/>
        </w:rPr>
        <w:t>Neck:</w:t>
      </w:r>
      <w:r>
        <w:t xml:space="preserve"> Trachea midline. No masses/lesions/pulsations noted. Neck supple, non-tender to palpation. Free range of motion. No stridor noted. No cervical adenopathy. No carotid pulses/thrills/bruits heard on auscultation. Thyroid is non-palpable, unremarkable. No goiter</w:t>
      </w:r>
    </w:p>
    <w:p w14:paraId="0E6CB514" w14:textId="77777777" w:rsidR="00AF603B" w:rsidRDefault="00AF603B" w:rsidP="00AF603B"/>
    <w:p w14:paraId="7B6B7E01" w14:textId="481D67BD" w:rsidR="00AF603B" w:rsidRDefault="00AF603B" w:rsidP="00AF603B">
      <w:r w:rsidRPr="008D6B20">
        <w:rPr>
          <w:u w:val="single"/>
        </w:rPr>
        <w:t>Lymph nodes:</w:t>
      </w:r>
      <w:r>
        <w:t xml:space="preserve"> </w:t>
      </w:r>
      <w:r w:rsidR="004271A2">
        <w:t>non-palpable</w:t>
      </w:r>
      <w:r>
        <w:t>, unremarkable preauricular, postauricular, submandibular, posterior cervical chain, anterior cervical chain, supraclavicular, and infraclavicular lymph nodes</w:t>
      </w:r>
    </w:p>
    <w:p w14:paraId="65CDDFFA" w14:textId="77777777" w:rsidR="00AF603B" w:rsidRDefault="00AF603B" w:rsidP="00AF603B"/>
    <w:p w14:paraId="26165E27" w14:textId="2DE14E73" w:rsidR="00AF603B" w:rsidRDefault="00AF603B" w:rsidP="00AF603B">
      <w:pPr>
        <w:rPr>
          <w:color w:val="000000" w:themeColor="text1"/>
        </w:rPr>
      </w:pPr>
      <w:r w:rsidRPr="008D6B20">
        <w:rPr>
          <w:u w:val="single"/>
        </w:rPr>
        <w:t>Cardi</w:t>
      </w:r>
      <w:r>
        <w:rPr>
          <w:u w:val="single"/>
        </w:rPr>
        <w:t>ovascular</w:t>
      </w:r>
      <w:r w:rsidRPr="008D6B20">
        <w:rPr>
          <w:u w:val="single"/>
        </w:rPr>
        <w:t>:</w:t>
      </w:r>
      <w:r>
        <w:t xml:space="preserve"> </w:t>
      </w:r>
      <w:r>
        <w:rPr>
          <w:color w:val="000000" w:themeColor="text1"/>
        </w:rPr>
        <w:t>PMI located at the 5</w:t>
      </w:r>
      <w:r w:rsidRPr="008D6B20">
        <w:rPr>
          <w:color w:val="000000" w:themeColor="text1"/>
          <w:vertAlign w:val="superscript"/>
        </w:rPr>
        <w:t>th</w:t>
      </w:r>
      <w:r>
        <w:rPr>
          <w:color w:val="000000" w:themeColor="text1"/>
        </w:rPr>
        <w:t xml:space="preserve"> ICS in midclavicular line. Carotid pulses are 2+ bilaterally without bruits. </w:t>
      </w:r>
      <w:r w:rsidR="00A34850">
        <w:rPr>
          <w:color w:val="000000" w:themeColor="text1"/>
        </w:rPr>
        <w:t>R</w:t>
      </w:r>
      <w:r w:rsidR="00E73224">
        <w:rPr>
          <w:color w:val="000000" w:themeColor="text1"/>
        </w:rPr>
        <w:t>RR</w:t>
      </w:r>
      <w:r>
        <w:rPr>
          <w:color w:val="000000" w:themeColor="text1"/>
        </w:rPr>
        <w:t>. S1/S2 distinct with no murmurs or S3/S4 heard. No splitting of S2 or friction rubs appreciated.</w:t>
      </w:r>
    </w:p>
    <w:p w14:paraId="4326B9F6" w14:textId="77777777" w:rsidR="00AF603B" w:rsidRDefault="00AF603B" w:rsidP="00AF603B">
      <w:pPr>
        <w:rPr>
          <w:color w:val="000000" w:themeColor="text1"/>
        </w:rPr>
      </w:pPr>
    </w:p>
    <w:p w14:paraId="3FB8EA42" w14:textId="77777777" w:rsidR="00AF603B" w:rsidRDefault="00AF603B" w:rsidP="00AF603B">
      <w:pPr>
        <w:rPr>
          <w:color w:val="000000" w:themeColor="text1"/>
        </w:rPr>
      </w:pPr>
      <w:r w:rsidRPr="008D6B20">
        <w:rPr>
          <w:color w:val="000000" w:themeColor="text1"/>
          <w:u w:val="single"/>
        </w:rPr>
        <w:t>Chest:</w:t>
      </w:r>
      <w:r>
        <w:rPr>
          <w:color w:val="000000" w:themeColor="text1"/>
        </w:rPr>
        <w:t xml:space="preserve"> Symmetrical with no deformities or trauma. No tenderness on palpation. Respirations unlabored, no paradoxical respirations or use of accessory muscles. Lat/AP diameter 2:1.</w:t>
      </w:r>
    </w:p>
    <w:p w14:paraId="33FFC24A" w14:textId="77777777" w:rsidR="00AF603B" w:rsidRDefault="00AF603B" w:rsidP="00AF603B">
      <w:pPr>
        <w:rPr>
          <w:color w:val="000000" w:themeColor="text1"/>
        </w:rPr>
      </w:pPr>
    </w:p>
    <w:p w14:paraId="75CD6254" w14:textId="0984A8ED" w:rsidR="00AF603B" w:rsidRDefault="00AF603B" w:rsidP="00AF603B">
      <w:pPr>
        <w:rPr>
          <w:color w:val="000000" w:themeColor="text1"/>
        </w:rPr>
      </w:pPr>
      <w:r>
        <w:rPr>
          <w:color w:val="000000" w:themeColor="text1"/>
          <w:u w:val="single"/>
        </w:rPr>
        <w:t>Lungs:</w:t>
      </w:r>
      <w:r>
        <w:rPr>
          <w:color w:val="000000" w:themeColor="text1"/>
        </w:rPr>
        <w:t xml:space="preserve"> Clear to auscultation and percussion bilaterally. Chest expansion/diaphragmatic excursion symmetrical. No adventitious sounds.</w:t>
      </w:r>
    </w:p>
    <w:p w14:paraId="63421B5D" w14:textId="77777777" w:rsidR="00AF603B" w:rsidRDefault="00AF603B" w:rsidP="00AF603B">
      <w:pPr>
        <w:rPr>
          <w:color w:val="000000" w:themeColor="text1"/>
        </w:rPr>
      </w:pPr>
    </w:p>
    <w:p w14:paraId="7A209985" w14:textId="5DCFD406" w:rsidR="00AF603B" w:rsidRPr="00041164" w:rsidRDefault="00AF603B" w:rsidP="00AF603B">
      <w:pPr>
        <w:rPr>
          <w:color w:val="000000" w:themeColor="text1"/>
        </w:rPr>
      </w:pPr>
      <w:r w:rsidRPr="008D6B20">
        <w:rPr>
          <w:color w:val="000000" w:themeColor="text1"/>
          <w:u w:val="single"/>
        </w:rPr>
        <w:t>Abdomen:</w:t>
      </w:r>
      <w:r>
        <w:rPr>
          <w:color w:val="000000" w:themeColor="text1"/>
        </w:rPr>
        <w:t xml:space="preserve"> </w:t>
      </w:r>
      <w:r w:rsidRPr="007E513E">
        <w:rPr>
          <w:color w:val="000000" w:themeColor="text1"/>
        </w:rPr>
        <w:t>Abdomen sym</w:t>
      </w:r>
      <w:r w:rsidR="003B5DE8">
        <w:rPr>
          <w:color w:val="000000" w:themeColor="text1"/>
        </w:rPr>
        <w:t xml:space="preserve">metric and </w:t>
      </w:r>
      <w:r w:rsidR="00A34850">
        <w:rPr>
          <w:color w:val="000000" w:themeColor="text1"/>
        </w:rPr>
        <w:t>flat</w:t>
      </w:r>
      <w:r w:rsidRPr="007E513E">
        <w:rPr>
          <w:color w:val="000000" w:themeColor="text1"/>
        </w:rPr>
        <w:t>. No scars, striae, or pulsations noted. Bowel sounds are normoactive in all 4 quadrants. No aortic/renal/iliac/femoral bruits heard. Non-tender to palpatio</w:t>
      </w:r>
      <w:r w:rsidR="003B5DE8">
        <w:rPr>
          <w:color w:val="000000" w:themeColor="text1"/>
        </w:rPr>
        <w:t>n</w:t>
      </w:r>
      <w:r w:rsidRPr="007E513E">
        <w:rPr>
          <w:color w:val="000000" w:themeColor="text1"/>
        </w:rPr>
        <w:t xml:space="preserve">. No guarding or rebound tenderness. No hepatosplenomegaly to palpation. </w:t>
      </w:r>
      <w:r>
        <w:rPr>
          <w:color w:val="000000" w:themeColor="text1"/>
        </w:rPr>
        <w:t>No CVA tenderness appreciated.</w:t>
      </w:r>
    </w:p>
    <w:p w14:paraId="4FAE823F" w14:textId="77777777" w:rsidR="00AF603B" w:rsidRDefault="00AF603B" w:rsidP="00AF603B"/>
    <w:p w14:paraId="74C77955" w14:textId="0386C1EE" w:rsidR="00AF603B" w:rsidRPr="00A34850" w:rsidRDefault="00AF603B" w:rsidP="00AF603B">
      <w:pPr>
        <w:rPr>
          <w:color w:val="000000" w:themeColor="text1"/>
        </w:rPr>
      </w:pPr>
      <w:r w:rsidRPr="008D6B20">
        <w:rPr>
          <w:u w:val="single"/>
        </w:rPr>
        <w:t>Skin:</w:t>
      </w:r>
      <w:r w:rsidR="000444DB">
        <w:t xml:space="preserve"> </w:t>
      </w:r>
      <w:r w:rsidR="00A34850" w:rsidRPr="007D35B1">
        <w:rPr>
          <w:b/>
          <w:bCs/>
          <w:color w:val="000000" w:themeColor="text1"/>
        </w:rPr>
        <w:t>Mild xerosis and erythema with pruritis on the flexural creases of cubital fossa bilaterally.</w:t>
      </w:r>
      <w:r w:rsidR="00A34850">
        <w:rPr>
          <w:color w:val="000000" w:themeColor="text1"/>
        </w:rPr>
        <w:t xml:space="preserve"> All other skin areas warm and moist. </w:t>
      </w:r>
      <w:r>
        <w:t>Non-icteric. No tattoos noted. No moles.</w:t>
      </w:r>
    </w:p>
    <w:p w14:paraId="2386B8E7" w14:textId="77777777" w:rsidR="00AF603B" w:rsidRDefault="00AF603B" w:rsidP="00AF603B"/>
    <w:p w14:paraId="027035B0" w14:textId="77777777" w:rsidR="00AF603B" w:rsidRDefault="00AF603B" w:rsidP="00AF603B">
      <w:r w:rsidRPr="008D6B20">
        <w:rPr>
          <w:u w:val="single"/>
        </w:rPr>
        <w:t>Hair</w:t>
      </w:r>
      <w:r>
        <w:t>: Average quantity and distribution. No seborrhea/lice/dandruff noted</w:t>
      </w:r>
    </w:p>
    <w:p w14:paraId="25C84428" w14:textId="77777777" w:rsidR="00AF603B" w:rsidRDefault="00AF603B" w:rsidP="00AF603B"/>
    <w:p w14:paraId="0EEB7440" w14:textId="77777777" w:rsidR="00AF603B" w:rsidRDefault="00AF603B" w:rsidP="00AF603B">
      <w:r w:rsidRPr="008D6B20">
        <w:rPr>
          <w:u w:val="single"/>
        </w:rPr>
        <w:t>Nails</w:t>
      </w:r>
      <w:r>
        <w:t>: Capillary refill &lt;2 seconds in bilateral upper and left lower extremities. Appropriate color, shape, and thickness.</w:t>
      </w:r>
    </w:p>
    <w:p w14:paraId="79D76AD4" w14:textId="77777777" w:rsidR="00AF603B" w:rsidRDefault="00AF603B" w:rsidP="00AF603B"/>
    <w:p w14:paraId="582A2DF7" w14:textId="7ED408F3" w:rsidR="00AF603B" w:rsidRPr="003B5DE8" w:rsidRDefault="00AF603B" w:rsidP="00AF603B">
      <w:pPr>
        <w:rPr>
          <w:color w:val="000000" w:themeColor="text1"/>
        </w:rPr>
      </w:pPr>
      <w:r w:rsidRPr="008D6B20">
        <w:rPr>
          <w:u w:val="single"/>
        </w:rPr>
        <w:t>Musculoskeletal:</w:t>
      </w:r>
      <w:r>
        <w:t xml:space="preserve"> </w:t>
      </w:r>
      <w:r w:rsidRPr="00CB7C1A">
        <w:t>No soft tissue swelling / erythema / ecchymosis / atrophy / or deformities in bilateral upper and lower extremities.</w:t>
      </w:r>
      <w:r>
        <w:t xml:space="preserve"> Non-tender to palpation.</w:t>
      </w:r>
    </w:p>
    <w:p w14:paraId="65324CBF" w14:textId="77777777" w:rsidR="00AF603B" w:rsidRDefault="00AF603B" w:rsidP="00AF603B">
      <w:pPr>
        <w:rPr>
          <w:color w:val="C00000"/>
        </w:rPr>
      </w:pPr>
    </w:p>
    <w:p w14:paraId="55B72A6E" w14:textId="27684FC9" w:rsidR="00AF603B" w:rsidRDefault="00AF603B" w:rsidP="00AF603B">
      <w:pPr>
        <w:rPr>
          <w:color w:val="000000" w:themeColor="text1"/>
        </w:rPr>
      </w:pPr>
      <w:r w:rsidRPr="00300DC6">
        <w:rPr>
          <w:color w:val="000000" w:themeColor="text1"/>
          <w:u w:val="single"/>
        </w:rPr>
        <w:t>Peripheral Vascular</w:t>
      </w:r>
      <w:r w:rsidRPr="00300DC6">
        <w:rPr>
          <w:color w:val="000000" w:themeColor="text1"/>
        </w:rPr>
        <w:t xml:space="preserve">: </w:t>
      </w:r>
      <w:r>
        <w:rPr>
          <w:color w:val="000000" w:themeColor="text1"/>
        </w:rPr>
        <w:t xml:space="preserve">2+ pulses throughout. No ulcerations. Upper and lower extremities have normal skin color and warm to touch bilaterally. </w:t>
      </w:r>
      <w:r w:rsidRPr="003B5DE8">
        <w:rPr>
          <w:color w:val="000000" w:themeColor="text1"/>
        </w:rPr>
        <w:t>No calf tenderness bilaterally, equal in circumference. No palpable cords bilaterally. No palpable epitrochlear adenopathy.</w:t>
      </w:r>
    </w:p>
    <w:p w14:paraId="6EE39F24" w14:textId="77777777" w:rsidR="00AF603B" w:rsidRDefault="00AF603B" w:rsidP="00AF603B">
      <w:pPr>
        <w:rPr>
          <w:color w:val="000000" w:themeColor="text1"/>
        </w:rPr>
      </w:pPr>
    </w:p>
    <w:p w14:paraId="2D5D1879" w14:textId="7C209038" w:rsidR="00AF603B" w:rsidRPr="00DD5118" w:rsidRDefault="00AF603B" w:rsidP="00AF603B">
      <w:pPr>
        <w:rPr>
          <w:color w:val="C00000"/>
        </w:rPr>
      </w:pPr>
      <w:r w:rsidRPr="008D6B20">
        <w:rPr>
          <w:color w:val="000000" w:themeColor="text1"/>
          <w:u w:val="single"/>
        </w:rPr>
        <w:t>Neurological:</w:t>
      </w:r>
      <w:r>
        <w:rPr>
          <w:color w:val="000000" w:themeColor="text1"/>
        </w:rPr>
        <w:t xml:space="preserve"> </w:t>
      </w:r>
      <w:r w:rsidR="00E73224">
        <w:rPr>
          <w:color w:val="000000" w:themeColor="text1"/>
        </w:rPr>
        <w:t xml:space="preserve">Peripheral sensations intact on feet bilaterally. </w:t>
      </w:r>
      <w:r w:rsidR="003B5DE8">
        <w:rPr>
          <w:color w:val="000000" w:themeColor="text1"/>
        </w:rPr>
        <w:t>A&amp;O x person/place/time. Able to follow commands.</w:t>
      </w:r>
    </w:p>
    <w:p w14:paraId="67809F1D" w14:textId="77777777" w:rsidR="00AF603B" w:rsidRDefault="00AF603B" w:rsidP="00AF603B">
      <w:pPr>
        <w:rPr>
          <w:color w:val="000000" w:themeColor="text1"/>
        </w:rPr>
      </w:pPr>
    </w:p>
    <w:p w14:paraId="25F416B0" w14:textId="4C5D421C" w:rsidR="00AF603B" w:rsidRDefault="00AF603B" w:rsidP="00AF603B">
      <w:pPr>
        <w:rPr>
          <w:color w:val="000000" w:themeColor="text1"/>
        </w:rPr>
      </w:pPr>
      <w:r>
        <w:rPr>
          <w:color w:val="000000" w:themeColor="text1"/>
          <w:u w:val="single"/>
        </w:rPr>
        <w:lastRenderedPageBreak/>
        <w:t>Psychiatric:</w:t>
      </w:r>
      <w:r>
        <w:rPr>
          <w:color w:val="000000" w:themeColor="text1"/>
        </w:rPr>
        <w:t xml:space="preserve"> Appropriate appearance, speech/language, mood, thought process/content</w:t>
      </w:r>
      <w:r w:rsidR="00133C60">
        <w:rPr>
          <w:color w:val="000000" w:themeColor="text1"/>
        </w:rPr>
        <w:t xml:space="preserve">. </w:t>
      </w:r>
      <w:r w:rsidR="00AF12C4">
        <w:rPr>
          <w:color w:val="000000" w:themeColor="text1"/>
        </w:rPr>
        <w:t>PHQ9 Score = 0.</w:t>
      </w:r>
    </w:p>
    <w:p w14:paraId="30BDFD2C" w14:textId="03A64207" w:rsidR="00A34850" w:rsidRDefault="00A34850" w:rsidP="00AF603B">
      <w:pPr>
        <w:rPr>
          <w:color w:val="000000" w:themeColor="text1"/>
        </w:rPr>
      </w:pPr>
    </w:p>
    <w:p w14:paraId="1C3FAD22" w14:textId="5356CF1A" w:rsidR="00A34850" w:rsidRPr="00A34850" w:rsidRDefault="00A34850" w:rsidP="00AF603B">
      <w:pPr>
        <w:rPr>
          <w:color w:val="000000" w:themeColor="text1"/>
        </w:rPr>
      </w:pPr>
      <w:r>
        <w:rPr>
          <w:color w:val="000000" w:themeColor="text1"/>
          <w:u w:val="single"/>
        </w:rPr>
        <w:t>Foot:</w:t>
      </w:r>
      <w:r>
        <w:rPr>
          <w:color w:val="000000" w:themeColor="text1"/>
        </w:rPr>
        <w:t xml:space="preserve"> Skin over the bilateral foot intact without cracking, ulcerations, lesions, masses, scars, or deformities. Appropriate arch. Sensations intact. Nails have appropriate color, thickness, and shape. Dorsalis pedis &amp; posterior tibialis 2+. Capillary refill &lt; 2 seconds. Non-tender to palpation w/o crepitation. Full ROM.</w:t>
      </w:r>
    </w:p>
    <w:p w14:paraId="0F743786" w14:textId="77777777" w:rsidR="00AF603B" w:rsidRDefault="00AF603B" w:rsidP="00AF603B">
      <w:pPr>
        <w:rPr>
          <w:color w:val="C00000"/>
        </w:rPr>
      </w:pPr>
    </w:p>
    <w:p w14:paraId="458E25FA" w14:textId="77777777" w:rsidR="000444DB" w:rsidRDefault="000444DB" w:rsidP="00AF603B">
      <w:pPr>
        <w:rPr>
          <w:b/>
          <w:bCs/>
          <w:color w:val="000000" w:themeColor="text1"/>
        </w:rPr>
      </w:pPr>
    </w:p>
    <w:p w14:paraId="4F932655" w14:textId="7308111A" w:rsidR="000444DB" w:rsidRPr="00133C60" w:rsidRDefault="000444DB" w:rsidP="00AF603B">
      <w:pPr>
        <w:rPr>
          <w:b/>
          <w:bCs/>
          <w:color w:val="000000" w:themeColor="text1"/>
        </w:rPr>
      </w:pPr>
      <w:r>
        <w:rPr>
          <w:b/>
          <w:bCs/>
          <w:color w:val="000000" w:themeColor="text1"/>
        </w:rPr>
        <w:t>Labs:</w:t>
      </w:r>
    </w:p>
    <w:p w14:paraId="76C58E69" w14:textId="1D4BEDB5" w:rsidR="000444DB" w:rsidRDefault="00425EC5" w:rsidP="00AF603B">
      <w:pPr>
        <w:rPr>
          <w:color w:val="000000" w:themeColor="text1"/>
        </w:rPr>
      </w:pPr>
      <w:r>
        <w:rPr>
          <w:color w:val="000000" w:themeColor="text1"/>
        </w:rPr>
        <w:t>New Patient – Labs to be completed one week prior to f/u visit in 6 months</w:t>
      </w:r>
      <w:r w:rsidR="007D35B1">
        <w:rPr>
          <w:color w:val="000000" w:themeColor="text1"/>
        </w:rPr>
        <w:t>: CBC, Lipid Panel, CMP, TSH, A1c, &amp; Vitamin D</w:t>
      </w:r>
    </w:p>
    <w:p w14:paraId="03242A8B" w14:textId="7C75B800" w:rsidR="00425EC5" w:rsidRPr="00425EC5" w:rsidRDefault="00425EC5" w:rsidP="00AF603B">
      <w:pPr>
        <w:rPr>
          <w:color w:val="000000" w:themeColor="text1"/>
        </w:rPr>
      </w:pPr>
      <w:r>
        <w:rPr>
          <w:color w:val="000000" w:themeColor="text1"/>
        </w:rPr>
        <w:t xml:space="preserve">CBC, Lipid Panel, </w:t>
      </w:r>
      <w:r w:rsidR="007D35B1">
        <w:rPr>
          <w:color w:val="000000" w:themeColor="text1"/>
        </w:rPr>
        <w:t xml:space="preserve">and </w:t>
      </w:r>
      <w:r>
        <w:rPr>
          <w:color w:val="000000" w:themeColor="text1"/>
        </w:rPr>
        <w:t>CMP WNL 3 months prior from prior medical records that pt brought to visit.</w:t>
      </w:r>
    </w:p>
    <w:p w14:paraId="414EA127" w14:textId="77777777" w:rsidR="000444DB" w:rsidRDefault="000444DB" w:rsidP="00AF603B">
      <w:pPr>
        <w:rPr>
          <w:b/>
          <w:bCs/>
          <w:color w:val="000000" w:themeColor="text1"/>
        </w:rPr>
      </w:pPr>
    </w:p>
    <w:p w14:paraId="38F0D994" w14:textId="3A0D03D1" w:rsidR="000444DB" w:rsidRDefault="000444DB" w:rsidP="000444DB">
      <w:pPr>
        <w:rPr>
          <w:b/>
          <w:bCs/>
          <w:color w:val="000000" w:themeColor="text1"/>
        </w:rPr>
      </w:pPr>
      <w:r>
        <w:rPr>
          <w:b/>
          <w:bCs/>
          <w:color w:val="000000" w:themeColor="text1"/>
        </w:rPr>
        <w:t>Differential Diagnosis:</w:t>
      </w:r>
    </w:p>
    <w:p w14:paraId="205829F7" w14:textId="714EB5AE" w:rsidR="00B01C30" w:rsidRDefault="00B01C30" w:rsidP="000444DB">
      <w:pPr>
        <w:rPr>
          <w:color w:val="000000" w:themeColor="text1"/>
        </w:rPr>
      </w:pPr>
    </w:p>
    <w:p w14:paraId="739CC2F4" w14:textId="7F78954A" w:rsidR="00B01C30" w:rsidRDefault="00B01C30" w:rsidP="000444DB">
      <w:pPr>
        <w:rPr>
          <w:color w:val="000000" w:themeColor="text1"/>
        </w:rPr>
      </w:pPr>
      <w:r>
        <w:rPr>
          <w:color w:val="000000" w:themeColor="text1"/>
        </w:rPr>
        <w:t>Hx of Palpitations/near Syncope:</w:t>
      </w:r>
    </w:p>
    <w:p w14:paraId="50043157" w14:textId="77777777" w:rsidR="00B01C30" w:rsidRPr="00B01C30" w:rsidRDefault="00B01C30" w:rsidP="000444DB">
      <w:pPr>
        <w:rPr>
          <w:color w:val="000000" w:themeColor="text1"/>
        </w:rPr>
      </w:pPr>
    </w:p>
    <w:p w14:paraId="0AD7DA36" w14:textId="4D8344CB" w:rsidR="000444DB" w:rsidRDefault="004E4C3D" w:rsidP="000444DB">
      <w:pPr>
        <w:pStyle w:val="ListParagraph"/>
        <w:numPr>
          <w:ilvl w:val="0"/>
          <w:numId w:val="9"/>
        </w:numPr>
        <w:rPr>
          <w:color w:val="000000" w:themeColor="text1"/>
        </w:rPr>
      </w:pPr>
      <w:r>
        <w:rPr>
          <w:color w:val="000000" w:themeColor="text1"/>
        </w:rPr>
        <w:t>Arrythmia induced by Quin</w:t>
      </w:r>
      <w:r w:rsidR="002335E8">
        <w:rPr>
          <w:color w:val="000000" w:themeColor="text1"/>
        </w:rPr>
        <w:t>ine Sulfate</w:t>
      </w:r>
    </w:p>
    <w:p w14:paraId="2FD17B72" w14:textId="44EDE1D5" w:rsidR="000444DB" w:rsidRPr="004271A2" w:rsidRDefault="004E4C3D" w:rsidP="000444DB">
      <w:pPr>
        <w:pStyle w:val="ListParagraph"/>
        <w:numPr>
          <w:ilvl w:val="1"/>
          <w:numId w:val="9"/>
        </w:numPr>
        <w:rPr>
          <w:color w:val="000000" w:themeColor="text1"/>
        </w:rPr>
      </w:pPr>
      <w:r>
        <w:rPr>
          <w:color w:val="000000" w:themeColor="text1"/>
        </w:rPr>
        <w:t>Pt’s Hx palpitations and near-syncope developed while taking Quini</w:t>
      </w:r>
      <w:r w:rsidR="002335E8">
        <w:rPr>
          <w:color w:val="000000" w:themeColor="text1"/>
        </w:rPr>
        <w:t>ne Sulfate</w:t>
      </w:r>
      <w:r>
        <w:rPr>
          <w:color w:val="000000" w:themeColor="text1"/>
        </w:rPr>
        <w:t xml:space="preserve"> for </w:t>
      </w:r>
      <w:r w:rsidR="002335E8">
        <w:rPr>
          <w:color w:val="000000" w:themeColor="text1"/>
        </w:rPr>
        <w:t xml:space="preserve">leg </w:t>
      </w:r>
      <w:r>
        <w:rPr>
          <w:color w:val="000000" w:themeColor="text1"/>
        </w:rPr>
        <w:t xml:space="preserve">cramps, which </w:t>
      </w:r>
      <w:r w:rsidR="002335E8">
        <w:rPr>
          <w:color w:val="000000" w:themeColor="text1"/>
        </w:rPr>
        <w:t>has black box warning for life-threatening cardiac arrythmias and syncope.</w:t>
      </w:r>
    </w:p>
    <w:p w14:paraId="15DAFC1F" w14:textId="24D2C1E3" w:rsidR="000444DB" w:rsidRDefault="004E4C3D" w:rsidP="000444DB">
      <w:pPr>
        <w:pStyle w:val="ListParagraph"/>
        <w:numPr>
          <w:ilvl w:val="0"/>
          <w:numId w:val="9"/>
        </w:numPr>
        <w:rPr>
          <w:color w:val="000000" w:themeColor="text1"/>
        </w:rPr>
      </w:pPr>
      <w:r>
        <w:rPr>
          <w:color w:val="000000" w:themeColor="text1"/>
        </w:rPr>
        <w:t>Tachycardia due to physiologic state</w:t>
      </w:r>
    </w:p>
    <w:p w14:paraId="37CB9824" w14:textId="7D401F00" w:rsidR="004271A2" w:rsidRDefault="004E4C3D" w:rsidP="004271A2">
      <w:pPr>
        <w:pStyle w:val="ListParagraph"/>
        <w:numPr>
          <w:ilvl w:val="1"/>
          <w:numId w:val="9"/>
        </w:numPr>
        <w:rPr>
          <w:color w:val="000000" w:themeColor="text1"/>
        </w:rPr>
      </w:pPr>
      <w:r>
        <w:rPr>
          <w:color w:val="000000" w:themeColor="text1"/>
        </w:rPr>
        <w:t>Pt’s Hx palpitations and near-syncope did occur while at work as a nanny and pt reports “working too hard” which may have increased her physiologic demand for greater cardiac output. Denies illness during episodes or Sx being induced by standing upright. TSH was WNL upon workup.</w:t>
      </w:r>
    </w:p>
    <w:p w14:paraId="0D06F513" w14:textId="0D510B33" w:rsidR="000444DB" w:rsidRDefault="004E4C3D" w:rsidP="000444DB">
      <w:pPr>
        <w:pStyle w:val="ListParagraph"/>
        <w:numPr>
          <w:ilvl w:val="0"/>
          <w:numId w:val="9"/>
        </w:numPr>
        <w:rPr>
          <w:color w:val="000000" w:themeColor="text1"/>
        </w:rPr>
      </w:pPr>
      <w:r>
        <w:rPr>
          <w:color w:val="000000" w:themeColor="text1"/>
        </w:rPr>
        <w:t>Anxiety</w:t>
      </w:r>
    </w:p>
    <w:p w14:paraId="63668360" w14:textId="76555417" w:rsidR="000444DB" w:rsidRDefault="004E4C3D" w:rsidP="000444DB">
      <w:pPr>
        <w:pStyle w:val="ListParagraph"/>
        <w:numPr>
          <w:ilvl w:val="1"/>
          <w:numId w:val="9"/>
        </w:numPr>
        <w:rPr>
          <w:color w:val="000000" w:themeColor="text1"/>
        </w:rPr>
      </w:pPr>
      <w:r>
        <w:rPr>
          <w:color w:val="000000" w:themeColor="text1"/>
        </w:rPr>
        <w:t>Feelings of palpitations may be due to anxiety brought on by increased stress at work during that period. However, pt denies feeling anxious or episodes precipitated by an attributable event. Medical records from prior PCP report episodes due to anxiety but pt denies Hx.</w:t>
      </w:r>
    </w:p>
    <w:p w14:paraId="235DBAC5" w14:textId="4287E028" w:rsidR="004E4C3D" w:rsidRDefault="004E4C3D" w:rsidP="004E4C3D">
      <w:pPr>
        <w:pStyle w:val="ListParagraph"/>
        <w:numPr>
          <w:ilvl w:val="0"/>
          <w:numId w:val="9"/>
        </w:numPr>
        <w:rPr>
          <w:color w:val="000000" w:themeColor="text1"/>
        </w:rPr>
      </w:pPr>
      <w:r>
        <w:rPr>
          <w:color w:val="000000" w:themeColor="text1"/>
        </w:rPr>
        <w:t>Atrial Fibrillation/Flutter</w:t>
      </w:r>
    </w:p>
    <w:p w14:paraId="71AF2449" w14:textId="4182F65E" w:rsidR="004E4C3D" w:rsidRDefault="004E4C3D" w:rsidP="004E4C3D">
      <w:pPr>
        <w:pStyle w:val="ListParagraph"/>
        <w:numPr>
          <w:ilvl w:val="1"/>
          <w:numId w:val="9"/>
        </w:numPr>
        <w:rPr>
          <w:color w:val="000000" w:themeColor="text1"/>
        </w:rPr>
      </w:pPr>
      <w:r>
        <w:rPr>
          <w:color w:val="000000" w:themeColor="text1"/>
        </w:rPr>
        <w:t xml:space="preserve">Palpitations possibly from unknown atrial fibrillation/flutter that terminated before ER visit/workup. 72 </w:t>
      </w:r>
      <w:r w:rsidR="008D1817">
        <w:rPr>
          <w:color w:val="000000" w:themeColor="text1"/>
        </w:rPr>
        <w:t>hr.</w:t>
      </w:r>
      <w:r>
        <w:rPr>
          <w:color w:val="000000" w:themeColor="text1"/>
        </w:rPr>
        <w:t xml:space="preserve"> Holter monitor did not show findings of AFib/Flutter.</w:t>
      </w:r>
    </w:p>
    <w:p w14:paraId="56969226" w14:textId="671008D7" w:rsidR="004E4C3D" w:rsidRDefault="004E4C3D" w:rsidP="004E4C3D">
      <w:pPr>
        <w:pStyle w:val="ListParagraph"/>
        <w:numPr>
          <w:ilvl w:val="0"/>
          <w:numId w:val="9"/>
        </w:numPr>
        <w:rPr>
          <w:color w:val="000000" w:themeColor="text1"/>
        </w:rPr>
      </w:pPr>
      <w:r>
        <w:rPr>
          <w:color w:val="000000" w:themeColor="text1"/>
        </w:rPr>
        <w:t>Myocardial infarction</w:t>
      </w:r>
    </w:p>
    <w:p w14:paraId="6D3017EA" w14:textId="4BE5C161" w:rsidR="004E4C3D" w:rsidRDefault="004E4C3D" w:rsidP="004E4C3D">
      <w:pPr>
        <w:pStyle w:val="ListParagraph"/>
        <w:numPr>
          <w:ilvl w:val="1"/>
          <w:numId w:val="9"/>
        </w:numPr>
        <w:rPr>
          <w:color w:val="000000" w:themeColor="text1"/>
        </w:rPr>
      </w:pPr>
      <w:r>
        <w:rPr>
          <w:color w:val="000000" w:themeColor="text1"/>
        </w:rPr>
        <w:t>Atypical presentation of MI was r/o based on hospital records from event. EKG &amp; troponin were normal. Denied chest pain or SOB during event.</w:t>
      </w:r>
    </w:p>
    <w:p w14:paraId="483879DC" w14:textId="77777777" w:rsidR="00B01C30" w:rsidRPr="00B01C30" w:rsidRDefault="00B01C30" w:rsidP="00B01C30">
      <w:pPr>
        <w:rPr>
          <w:color w:val="000000" w:themeColor="text1"/>
        </w:rPr>
      </w:pPr>
    </w:p>
    <w:p w14:paraId="30F52403" w14:textId="77777777" w:rsidR="000444DB" w:rsidRDefault="000444DB" w:rsidP="00AF603B">
      <w:pPr>
        <w:rPr>
          <w:b/>
          <w:bCs/>
          <w:color w:val="000000" w:themeColor="text1"/>
        </w:rPr>
      </w:pPr>
    </w:p>
    <w:p w14:paraId="7882CC12" w14:textId="64767F0E" w:rsidR="00AF603B" w:rsidRDefault="00AF603B" w:rsidP="00AF603B">
      <w:pPr>
        <w:rPr>
          <w:b/>
          <w:bCs/>
          <w:color w:val="000000" w:themeColor="text1"/>
        </w:rPr>
      </w:pPr>
      <w:r>
        <w:rPr>
          <w:b/>
          <w:bCs/>
          <w:color w:val="000000" w:themeColor="text1"/>
        </w:rPr>
        <w:t>Assessment:</w:t>
      </w:r>
    </w:p>
    <w:p w14:paraId="7B4B7E8F" w14:textId="7D86D8A0" w:rsidR="000444DB" w:rsidRDefault="00B01C30" w:rsidP="00AF603B">
      <w:r>
        <w:lastRenderedPageBreak/>
        <w:t>NS is a 67 y/o female with a PMHx of osteoporosis w/o fracture, myalgia of the bilateral lower extremities, tachycardia, Herpes Zoster, and flexural eczema that presents to the clinical to establish care due to her prior PCP recently closing their practice. She is overall good health status with no limitations in ADLs or IADLs. She experienced several episodes of palpitations and near-syncope last year that brought her to the ER and prompted a cardiac workup that was unremarkable except for mild regurgitation in all heart values. The only medication she takes aside from Vit D &amp; multivitamin is Quini</w:t>
      </w:r>
      <w:r w:rsidR="002335E8">
        <w:t>ne</w:t>
      </w:r>
      <w:r>
        <w:t xml:space="preserve"> Sulfate 200mg PO 1x/daily that was started for muscle cramps in her legs “several years prior”. Prior to starting this medication, the cramps were mild-moderate intensity and only occurred 3-4x per year and she reports she is not concerned about them.</w:t>
      </w:r>
    </w:p>
    <w:p w14:paraId="1E545801" w14:textId="77777777" w:rsidR="000444DB" w:rsidRDefault="000444DB" w:rsidP="00AF603B"/>
    <w:p w14:paraId="24278859" w14:textId="77777777" w:rsidR="00AF603B" w:rsidRDefault="00AF603B" w:rsidP="00AF603B"/>
    <w:p w14:paraId="1BA67362" w14:textId="77777777" w:rsidR="00AF603B" w:rsidRDefault="00AF603B" w:rsidP="00AF603B">
      <w:pPr>
        <w:rPr>
          <w:b/>
          <w:bCs/>
          <w:color w:val="000000" w:themeColor="text1"/>
        </w:rPr>
      </w:pPr>
      <w:r>
        <w:rPr>
          <w:b/>
          <w:bCs/>
          <w:color w:val="000000" w:themeColor="text1"/>
        </w:rPr>
        <w:t>Plan:</w:t>
      </w:r>
    </w:p>
    <w:p w14:paraId="70A74920" w14:textId="60E373AE" w:rsidR="00BF58F5" w:rsidRDefault="00B01C30" w:rsidP="00A270AA">
      <w:pPr>
        <w:pStyle w:val="ListParagraph"/>
        <w:numPr>
          <w:ilvl w:val="0"/>
          <w:numId w:val="11"/>
        </w:numPr>
        <w:rPr>
          <w:color w:val="000000" w:themeColor="text1"/>
        </w:rPr>
      </w:pPr>
      <w:r>
        <w:rPr>
          <w:color w:val="000000" w:themeColor="text1"/>
        </w:rPr>
        <w:t>Arrythmia Induced by Quinine Sulfate</w:t>
      </w:r>
    </w:p>
    <w:p w14:paraId="0995DF9C" w14:textId="5CB5535F" w:rsidR="00DC4CC6" w:rsidRPr="00A71AE6" w:rsidRDefault="00B01C30" w:rsidP="00B01C30">
      <w:pPr>
        <w:pStyle w:val="ListParagraph"/>
        <w:numPr>
          <w:ilvl w:val="1"/>
          <w:numId w:val="11"/>
        </w:numPr>
        <w:rPr>
          <w:color w:val="000000" w:themeColor="text1"/>
        </w:rPr>
      </w:pPr>
      <w:r>
        <w:rPr>
          <w:color w:val="000000" w:themeColor="text1"/>
        </w:rPr>
        <w:t>D/C Quinine Sulfate 200mg PO due to unexplained Hx of palpitations/near-syncope after starting Quini</w:t>
      </w:r>
      <w:r w:rsidR="002335E8">
        <w:rPr>
          <w:color w:val="000000" w:themeColor="text1"/>
        </w:rPr>
        <w:t>ne</w:t>
      </w:r>
      <w:r>
        <w:rPr>
          <w:color w:val="000000" w:themeColor="text1"/>
        </w:rPr>
        <w:t xml:space="preserve"> which has black box warning for cardiac arrythmias</w:t>
      </w:r>
    </w:p>
    <w:p w14:paraId="44E674E5" w14:textId="0C41A3A8" w:rsidR="009962D7" w:rsidRDefault="00B01C30" w:rsidP="009962D7">
      <w:pPr>
        <w:pStyle w:val="ListParagraph"/>
        <w:numPr>
          <w:ilvl w:val="0"/>
          <w:numId w:val="11"/>
        </w:numPr>
        <w:rPr>
          <w:color w:val="000000" w:themeColor="text1"/>
        </w:rPr>
      </w:pPr>
      <w:r>
        <w:rPr>
          <w:color w:val="000000" w:themeColor="text1"/>
        </w:rPr>
        <w:t>Myalgia of lower extremities bilaterally</w:t>
      </w:r>
    </w:p>
    <w:p w14:paraId="581F5ADE" w14:textId="7ABD2A45" w:rsidR="009962D7" w:rsidRDefault="00B01C30" w:rsidP="009962D7">
      <w:pPr>
        <w:pStyle w:val="ListParagraph"/>
        <w:numPr>
          <w:ilvl w:val="1"/>
          <w:numId w:val="11"/>
        </w:numPr>
        <w:rPr>
          <w:color w:val="000000" w:themeColor="text1"/>
        </w:rPr>
      </w:pPr>
      <w:r>
        <w:rPr>
          <w:color w:val="000000" w:themeColor="text1"/>
        </w:rPr>
        <w:t>D/C Quini</w:t>
      </w:r>
      <w:r w:rsidR="002335E8">
        <w:rPr>
          <w:color w:val="000000" w:themeColor="text1"/>
        </w:rPr>
        <w:t>ne</w:t>
      </w:r>
      <w:r>
        <w:rPr>
          <w:color w:val="000000" w:themeColor="text1"/>
        </w:rPr>
        <w:t xml:space="preserve"> Sulfate 200mg because it is not recommended for the prevention/treatment of leg cramps due to the potential for severe and/or life-threatening side effects such as cardiac arrythmias, thrombocytopenia, and HUS/TTP, severe hypersensitivity reactions.</w:t>
      </w:r>
    </w:p>
    <w:p w14:paraId="38AEBF43" w14:textId="6CC14AEC" w:rsidR="00B01C30" w:rsidRDefault="00B01C30" w:rsidP="009962D7">
      <w:pPr>
        <w:pStyle w:val="ListParagraph"/>
        <w:numPr>
          <w:ilvl w:val="1"/>
          <w:numId w:val="11"/>
        </w:numPr>
        <w:rPr>
          <w:color w:val="000000" w:themeColor="text1"/>
        </w:rPr>
      </w:pPr>
      <w:r>
        <w:rPr>
          <w:color w:val="000000" w:themeColor="text1"/>
        </w:rPr>
        <w:t xml:space="preserve">Pt denies need for medical intervention at this time reporting the cramps are infrequent and “not bad”. </w:t>
      </w:r>
    </w:p>
    <w:p w14:paraId="4E6435AC" w14:textId="4E9AB1C8" w:rsidR="00B01C30" w:rsidRPr="001969A5" w:rsidRDefault="00B01C30" w:rsidP="009962D7">
      <w:pPr>
        <w:pStyle w:val="ListParagraph"/>
        <w:numPr>
          <w:ilvl w:val="1"/>
          <w:numId w:val="11"/>
        </w:numPr>
        <w:rPr>
          <w:color w:val="000000" w:themeColor="text1"/>
        </w:rPr>
      </w:pPr>
      <w:r>
        <w:rPr>
          <w:color w:val="000000" w:themeColor="text1"/>
        </w:rPr>
        <w:t>Re-evaluation of Sx at f/u visit in 6 months</w:t>
      </w:r>
    </w:p>
    <w:p w14:paraId="6628C3A5" w14:textId="2850EC18" w:rsidR="009962D7" w:rsidRDefault="00B01C30" w:rsidP="009962D7">
      <w:pPr>
        <w:pStyle w:val="ListParagraph"/>
        <w:numPr>
          <w:ilvl w:val="0"/>
          <w:numId w:val="11"/>
        </w:numPr>
        <w:rPr>
          <w:color w:val="000000" w:themeColor="text1"/>
        </w:rPr>
      </w:pPr>
      <w:r>
        <w:rPr>
          <w:color w:val="000000" w:themeColor="text1"/>
        </w:rPr>
        <w:t>Osteoporosis/Osteopenia</w:t>
      </w:r>
    </w:p>
    <w:p w14:paraId="5F8F193C" w14:textId="573271BF" w:rsidR="00AA4604" w:rsidRPr="00B01C30" w:rsidRDefault="009962D7" w:rsidP="00B01C30">
      <w:pPr>
        <w:pStyle w:val="ListParagraph"/>
        <w:numPr>
          <w:ilvl w:val="1"/>
          <w:numId w:val="11"/>
        </w:numPr>
        <w:rPr>
          <w:color w:val="000000" w:themeColor="text1"/>
        </w:rPr>
      </w:pPr>
      <w:r>
        <w:rPr>
          <w:color w:val="000000" w:themeColor="text1"/>
        </w:rPr>
        <w:t xml:space="preserve">Continue </w:t>
      </w:r>
      <w:r w:rsidR="00B01C30">
        <w:rPr>
          <w:color w:val="000000" w:themeColor="text1"/>
        </w:rPr>
        <w:t>Vitamin D 1000 units and Centrum Silver multivitamin OTC 1x/daily</w:t>
      </w:r>
    </w:p>
    <w:p w14:paraId="7280EF98" w14:textId="2C4AFFF2" w:rsidR="00AF603B" w:rsidRDefault="00B01C30" w:rsidP="00A270AA">
      <w:pPr>
        <w:pStyle w:val="ListParagraph"/>
        <w:numPr>
          <w:ilvl w:val="0"/>
          <w:numId w:val="11"/>
        </w:numPr>
        <w:rPr>
          <w:color w:val="000000" w:themeColor="text1"/>
        </w:rPr>
      </w:pPr>
      <w:r>
        <w:rPr>
          <w:color w:val="000000" w:themeColor="text1"/>
        </w:rPr>
        <w:t>Hx of Herpes Zoster</w:t>
      </w:r>
    </w:p>
    <w:p w14:paraId="13DF19DF" w14:textId="7390628D" w:rsidR="001969A5" w:rsidRDefault="00B01C30" w:rsidP="001969A5">
      <w:pPr>
        <w:pStyle w:val="ListParagraph"/>
        <w:numPr>
          <w:ilvl w:val="1"/>
          <w:numId w:val="11"/>
        </w:numPr>
        <w:rPr>
          <w:color w:val="000000" w:themeColor="text1"/>
        </w:rPr>
      </w:pPr>
      <w:r>
        <w:rPr>
          <w:color w:val="000000" w:themeColor="text1"/>
        </w:rPr>
        <w:t>Shingrix to be given at f/u visit in 6 months</w:t>
      </w:r>
    </w:p>
    <w:p w14:paraId="173D3C5C" w14:textId="19A86A88" w:rsidR="001969A5" w:rsidRPr="00B01C30" w:rsidRDefault="00B01C30" w:rsidP="00B01C30">
      <w:pPr>
        <w:pStyle w:val="ListParagraph"/>
        <w:numPr>
          <w:ilvl w:val="1"/>
          <w:numId w:val="11"/>
        </w:numPr>
        <w:rPr>
          <w:color w:val="000000" w:themeColor="text1"/>
        </w:rPr>
      </w:pPr>
      <w:r>
        <w:rPr>
          <w:color w:val="000000" w:themeColor="text1"/>
        </w:rPr>
        <w:t>Follow-up sooner if rash reoccurs</w:t>
      </w:r>
    </w:p>
    <w:p w14:paraId="34576694" w14:textId="73DAA298" w:rsidR="001969A5" w:rsidRDefault="00B01C30" w:rsidP="001969A5">
      <w:pPr>
        <w:pStyle w:val="ListParagraph"/>
        <w:numPr>
          <w:ilvl w:val="0"/>
          <w:numId w:val="11"/>
        </w:numPr>
        <w:rPr>
          <w:color w:val="000000" w:themeColor="text1"/>
        </w:rPr>
      </w:pPr>
      <w:r>
        <w:rPr>
          <w:color w:val="000000" w:themeColor="text1"/>
        </w:rPr>
        <w:t>Flexural Eczema</w:t>
      </w:r>
    </w:p>
    <w:p w14:paraId="4C7362C1" w14:textId="2C6FBB33" w:rsidR="001969A5" w:rsidRDefault="00B01C30" w:rsidP="00B01C30">
      <w:pPr>
        <w:pStyle w:val="ListParagraph"/>
        <w:numPr>
          <w:ilvl w:val="1"/>
          <w:numId w:val="11"/>
        </w:numPr>
        <w:rPr>
          <w:color w:val="000000" w:themeColor="text1"/>
        </w:rPr>
      </w:pPr>
      <w:r>
        <w:rPr>
          <w:color w:val="000000" w:themeColor="text1"/>
        </w:rPr>
        <w:t>Apply Ammonium Lactate 12% in affected areas 1x/daily</w:t>
      </w:r>
    </w:p>
    <w:p w14:paraId="556D52C4" w14:textId="00F94168" w:rsidR="00B41BBC" w:rsidRDefault="00B41BBC" w:rsidP="00B41BBC">
      <w:pPr>
        <w:pStyle w:val="ListParagraph"/>
        <w:numPr>
          <w:ilvl w:val="0"/>
          <w:numId w:val="11"/>
        </w:numPr>
        <w:rPr>
          <w:color w:val="000000" w:themeColor="text1"/>
        </w:rPr>
      </w:pPr>
      <w:r>
        <w:rPr>
          <w:color w:val="000000" w:themeColor="text1"/>
        </w:rPr>
        <w:t xml:space="preserve">Allergy Status to Penicillin / Gentamicin </w:t>
      </w:r>
    </w:p>
    <w:p w14:paraId="30C72073" w14:textId="35A3BBED" w:rsidR="00B41BBC" w:rsidRPr="00B01C30" w:rsidRDefault="00B41BBC" w:rsidP="00B41BBC">
      <w:pPr>
        <w:pStyle w:val="ListParagraph"/>
        <w:numPr>
          <w:ilvl w:val="1"/>
          <w:numId w:val="11"/>
        </w:numPr>
        <w:rPr>
          <w:color w:val="000000" w:themeColor="text1"/>
        </w:rPr>
      </w:pPr>
      <w:r>
        <w:rPr>
          <w:color w:val="000000" w:themeColor="text1"/>
        </w:rPr>
        <w:t>Referral to allergist/immunologist at f/u in 6 months for determination of true allergy status by allergy skin test</w:t>
      </w:r>
    </w:p>
    <w:p w14:paraId="2FC1F16A" w14:textId="43638461" w:rsidR="001969A5" w:rsidRDefault="001969A5" w:rsidP="001969A5">
      <w:pPr>
        <w:pStyle w:val="ListParagraph"/>
        <w:numPr>
          <w:ilvl w:val="0"/>
          <w:numId w:val="11"/>
        </w:numPr>
        <w:rPr>
          <w:color w:val="000000" w:themeColor="text1"/>
        </w:rPr>
      </w:pPr>
      <w:r>
        <w:rPr>
          <w:color w:val="000000" w:themeColor="text1"/>
        </w:rPr>
        <w:t>Healthcare Maintenance</w:t>
      </w:r>
    </w:p>
    <w:p w14:paraId="32F91FC8" w14:textId="6F816017" w:rsidR="00B01C30" w:rsidRPr="00B01C30" w:rsidRDefault="001969A5" w:rsidP="00B01C30">
      <w:pPr>
        <w:pStyle w:val="ListParagraph"/>
        <w:numPr>
          <w:ilvl w:val="1"/>
          <w:numId w:val="11"/>
        </w:numPr>
        <w:rPr>
          <w:color w:val="000000" w:themeColor="text1"/>
        </w:rPr>
      </w:pPr>
      <w:r>
        <w:rPr>
          <w:color w:val="000000" w:themeColor="text1"/>
        </w:rPr>
        <w:t>Administered 1</w:t>
      </w:r>
      <w:r w:rsidRPr="001969A5">
        <w:rPr>
          <w:color w:val="000000" w:themeColor="text1"/>
          <w:vertAlign w:val="superscript"/>
        </w:rPr>
        <w:t>st</w:t>
      </w:r>
      <w:r>
        <w:rPr>
          <w:color w:val="000000" w:themeColor="text1"/>
        </w:rPr>
        <w:t xml:space="preserve"> dose of </w:t>
      </w:r>
      <w:r w:rsidR="00B01C30">
        <w:rPr>
          <w:color w:val="000000" w:themeColor="text1"/>
        </w:rPr>
        <w:t>Td today 1/10/2022</w:t>
      </w:r>
    </w:p>
    <w:p w14:paraId="75E6D911" w14:textId="77777777" w:rsidR="00B01C30" w:rsidRDefault="001969A5" w:rsidP="001969A5">
      <w:pPr>
        <w:pStyle w:val="ListParagraph"/>
        <w:numPr>
          <w:ilvl w:val="1"/>
          <w:numId w:val="11"/>
        </w:numPr>
        <w:rPr>
          <w:color w:val="000000" w:themeColor="text1"/>
        </w:rPr>
      </w:pPr>
      <w:r>
        <w:rPr>
          <w:color w:val="000000" w:themeColor="text1"/>
        </w:rPr>
        <w:t>Shingrix for Herpes Zoster</w:t>
      </w:r>
      <w:r w:rsidR="00B01C30">
        <w:rPr>
          <w:color w:val="000000" w:themeColor="text1"/>
        </w:rPr>
        <w:t xml:space="preserve"> to be administered at f/u visit in 6 months.</w:t>
      </w:r>
    </w:p>
    <w:p w14:paraId="218CF150" w14:textId="3C8D1E09" w:rsidR="001969A5" w:rsidRPr="00B01C30" w:rsidRDefault="001969A5" w:rsidP="00B01C30">
      <w:pPr>
        <w:pStyle w:val="ListParagraph"/>
        <w:numPr>
          <w:ilvl w:val="1"/>
          <w:numId w:val="11"/>
        </w:numPr>
        <w:rPr>
          <w:color w:val="000000" w:themeColor="text1"/>
        </w:rPr>
      </w:pPr>
      <w:r w:rsidRPr="001969A5">
        <w:rPr>
          <w:color w:val="000000" w:themeColor="text1"/>
        </w:rPr>
        <w:t>Up to date with all other vaccines &amp; boosters</w:t>
      </w:r>
    </w:p>
    <w:p w14:paraId="6D0C593B" w14:textId="048DE076" w:rsidR="002911E4" w:rsidRPr="00B01C30" w:rsidRDefault="001969A5" w:rsidP="00B01C30">
      <w:pPr>
        <w:pStyle w:val="ListParagraph"/>
        <w:numPr>
          <w:ilvl w:val="1"/>
          <w:numId w:val="11"/>
        </w:numPr>
        <w:rPr>
          <w:color w:val="000000" w:themeColor="text1"/>
        </w:rPr>
      </w:pPr>
      <w:r>
        <w:rPr>
          <w:color w:val="000000" w:themeColor="text1"/>
        </w:rPr>
        <w:t xml:space="preserve">Screening mammogram and colonoscopy </w:t>
      </w:r>
      <w:r w:rsidR="00B01C30">
        <w:rPr>
          <w:color w:val="000000" w:themeColor="text1"/>
        </w:rPr>
        <w:t>referrals will be provided at f/u visit in 6 months</w:t>
      </w:r>
    </w:p>
    <w:p w14:paraId="6F89C5CF" w14:textId="77777777" w:rsidR="002911E4" w:rsidRDefault="002911E4"/>
    <w:sectPr w:rsidR="00291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B1B"/>
    <w:multiLevelType w:val="hybridMultilevel"/>
    <w:tmpl w:val="69685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4A65"/>
    <w:multiLevelType w:val="hybridMultilevel"/>
    <w:tmpl w:val="9980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3ABF"/>
    <w:multiLevelType w:val="hybridMultilevel"/>
    <w:tmpl w:val="FC505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C61C1"/>
    <w:multiLevelType w:val="hybridMultilevel"/>
    <w:tmpl w:val="477CC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81837"/>
    <w:multiLevelType w:val="hybridMultilevel"/>
    <w:tmpl w:val="774E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80E67"/>
    <w:multiLevelType w:val="hybridMultilevel"/>
    <w:tmpl w:val="8AB4C7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F1B47"/>
    <w:multiLevelType w:val="hybridMultilevel"/>
    <w:tmpl w:val="391C59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313FD"/>
    <w:multiLevelType w:val="hybridMultilevel"/>
    <w:tmpl w:val="6BBEF1FA"/>
    <w:lvl w:ilvl="0" w:tplc="5FFCC872">
      <w:start w:val="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76AFB"/>
    <w:multiLevelType w:val="hybridMultilevel"/>
    <w:tmpl w:val="D0E2E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27EDC"/>
    <w:multiLevelType w:val="hybridMultilevel"/>
    <w:tmpl w:val="FFC831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336DE"/>
    <w:multiLevelType w:val="hybridMultilevel"/>
    <w:tmpl w:val="431E2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A488D"/>
    <w:multiLevelType w:val="hybridMultilevel"/>
    <w:tmpl w:val="2E76EE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3042"/>
    <w:multiLevelType w:val="hybridMultilevel"/>
    <w:tmpl w:val="193C7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2"/>
  </w:num>
  <w:num w:numId="5">
    <w:abstractNumId w:val="12"/>
  </w:num>
  <w:num w:numId="6">
    <w:abstractNumId w:val="8"/>
  </w:num>
  <w:num w:numId="7">
    <w:abstractNumId w:val="11"/>
  </w:num>
  <w:num w:numId="8">
    <w:abstractNumId w:val="10"/>
  </w:num>
  <w:num w:numId="9">
    <w:abstractNumId w:val="3"/>
  </w:num>
  <w:num w:numId="10">
    <w:abstractNumId w:val="7"/>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8C"/>
    <w:rsid w:val="00042A8C"/>
    <w:rsid w:val="000444DB"/>
    <w:rsid w:val="00050DF9"/>
    <w:rsid w:val="000834E1"/>
    <w:rsid w:val="000A03EF"/>
    <w:rsid w:val="000C6672"/>
    <w:rsid w:val="00130A39"/>
    <w:rsid w:val="00133C60"/>
    <w:rsid w:val="001715FB"/>
    <w:rsid w:val="00180351"/>
    <w:rsid w:val="001969A5"/>
    <w:rsid w:val="001D0979"/>
    <w:rsid w:val="001D29F2"/>
    <w:rsid w:val="002335E8"/>
    <w:rsid w:val="00242C0F"/>
    <w:rsid w:val="00255F0E"/>
    <w:rsid w:val="002911E4"/>
    <w:rsid w:val="002B5473"/>
    <w:rsid w:val="00327929"/>
    <w:rsid w:val="00335CFE"/>
    <w:rsid w:val="003535EF"/>
    <w:rsid w:val="003B5DE8"/>
    <w:rsid w:val="004034AB"/>
    <w:rsid w:val="00403BBC"/>
    <w:rsid w:val="00425EC5"/>
    <w:rsid w:val="004271A2"/>
    <w:rsid w:val="0045129D"/>
    <w:rsid w:val="00480180"/>
    <w:rsid w:val="004E4C3D"/>
    <w:rsid w:val="00574B5F"/>
    <w:rsid w:val="00642FCF"/>
    <w:rsid w:val="0069531D"/>
    <w:rsid w:val="006C2992"/>
    <w:rsid w:val="00704608"/>
    <w:rsid w:val="00710683"/>
    <w:rsid w:val="00736849"/>
    <w:rsid w:val="0075786C"/>
    <w:rsid w:val="00781E95"/>
    <w:rsid w:val="007A0E8D"/>
    <w:rsid w:val="007D35B1"/>
    <w:rsid w:val="00804574"/>
    <w:rsid w:val="00835281"/>
    <w:rsid w:val="008462E2"/>
    <w:rsid w:val="008A61BC"/>
    <w:rsid w:val="008D058C"/>
    <w:rsid w:val="008D1817"/>
    <w:rsid w:val="008F5124"/>
    <w:rsid w:val="00921265"/>
    <w:rsid w:val="00937A99"/>
    <w:rsid w:val="009962D7"/>
    <w:rsid w:val="009A0858"/>
    <w:rsid w:val="009F1E2F"/>
    <w:rsid w:val="00A2500F"/>
    <w:rsid w:val="00A270AA"/>
    <w:rsid w:val="00A34850"/>
    <w:rsid w:val="00A71AE6"/>
    <w:rsid w:val="00AA4604"/>
    <w:rsid w:val="00AE4F33"/>
    <w:rsid w:val="00AE7986"/>
    <w:rsid w:val="00AF12C4"/>
    <w:rsid w:val="00AF5FB5"/>
    <w:rsid w:val="00AF603B"/>
    <w:rsid w:val="00B01C30"/>
    <w:rsid w:val="00B41BBC"/>
    <w:rsid w:val="00BD4689"/>
    <w:rsid w:val="00BF58F5"/>
    <w:rsid w:val="00D74B5F"/>
    <w:rsid w:val="00DC4CC6"/>
    <w:rsid w:val="00E3324A"/>
    <w:rsid w:val="00E73224"/>
    <w:rsid w:val="00EA11C1"/>
    <w:rsid w:val="00ED2DE2"/>
    <w:rsid w:val="00EF3F68"/>
    <w:rsid w:val="00EF7040"/>
    <w:rsid w:val="00F77FA9"/>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D6F54"/>
  <w15:chartTrackingRefBased/>
  <w15:docId w15:val="{7C976D30-29B6-7648-A69E-B5F7972A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1E4"/>
    <w:pPr>
      <w:ind w:left="720"/>
      <w:contextualSpacing/>
    </w:pPr>
  </w:style>
  <w:style w:type="paragraph" w:customStyle="1" w:styleId="bulletindent1">
    <w:name w:val="bulletindent1"/>
    <w:basedOn w:val="Normal"/>
    <w:rsid w:val="00AA4604"/>
    <w:pPr>
      <w:spacing w:before="100" w:beforeAutospacing="1" w:after="100" w:afterAutospacing="1"/>
    </w:pPr>
    <w:rPr>
      <w:rFonts w:ascii="Times New Roman" w:eastAsia="Times New Roman" w:hAnsi="Times New Roman" w:cs="Times New Roman"/>
    </w:rPr>
  </w:style>
  <w:style w:type="character" w:customStyle="1" w:styleId="glyph">
    <w:name w:val="glyph"/>
    <w:basedOn w:val="DefaultParagraphFont"/>
    <w:rsid w:val="00AA4604"/>
  </w:style>
  <w:style w:type="paragraph" w:styleId="NormalWeb">
    <w:name w:val="Normal (Web)"/>
    <w:basedOn w:val="Normal"/>
    <w:uiPriority w:val="99"/>
    <w:semiHidden/>
    <w:unhideWhenUsed/>
    <w:rsid w:val="00AA46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A4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0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8</Pages>
  <Words>2294</Words>
  <Characters>13079</Characters>
  <Application>Microsoft Office Word</Application>
  <DocSecurity>0</DocSecurity>
  <Lines>108</Lines>
  <Paragraphs>30</Paragraphs>
  <ScaleCrop>false</ScaleCrop>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Teegarden</dc:creator>
  <cp:keywords/>
  <dc:description/>
  <cp:lastModifiedBy>Sierra Teegarden</cp:lastModifiedBy>
  <cp:revision>29</cp:revision>
  <dcterms:created xsi:type="dcterms:W3CDTF">2022-01-22T18:44:00Z</dcterms:created>
  <dcterms:modified xsi:type="dcterms:W3CDTF">2022-01-29T15:36:00Z</dcterms:modified>
</cp:coreProperties>
</file>